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E4AB" w14:textId="77777777" w:rsidR="00AA60D5" w:rsidRPr="00AA60D5" w:rsidRDefault="00AA60D5" w:rsidP="00AA60D5">
      <w:pPr>
        <w:spacing w:after="0" w:line="240" w:lineRule="auto"/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OŠ SESVETSKA SOPNICA</w:t>
      </w:r>
    </w:p>
    <w:p w14:paraId="18A658E7" w14:textId="77777777" w:rsidR="00AA60D5" w:rsidRPr="00AA60D5" w:rsidRDefault="00AA60D5" w:rsidP="00AA60D5">
      <w:pPr>
        <w:spacing w:after="0" w:line="240" w:lineRule="auto"/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SOPNIČKA 69, SESVETE</w:t>
      </w:r>
    </w:p>
    <w:p w14:paraId="40AD5528" w14:textId="77777777" w:rsidR="00AA60D5" w:rsidRPr="00AA60D5" w:rsidRDefault="00AA60D5" w:rsidP="00AA60D5">
      <w:pPr>
        <w:spacing w:after="0" w:line="240" w:lineRule="auto"/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OIB: 98407642834</w:t>
      </w:r>
    </w:p>
    <w:p w14:paraId="54A8C50F" w14:textId="77777777" w:rsidR="00AA60D5" w:rsidRPr="00AA60D5" w:rsidRDefault="00AA60D5" w:rsidP="00AA60D5">
      <w:pPr>
        <w:spacing w:after="0" w:line="240" w:lineRule="auto"/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RKP: 42821</w:t>
      </w:r>
    </w:p>
    <w:p w14:paraId="699CAF02" w14:textId="012ED8BA" w:rsidR="00AA60D5" w:rsidRPr="00AA60D5" w:rsidRDefault="00AA60D5" w:rsidP="00AA60D5">
      <w:pPr>
        <w:spacing w:after="0" w:line="240" w:lineRule="auto"/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KLASA: </w:t>
      </w:r>
      <w:r w:rsidR="008E5DC4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400-04/26-01/1</w:t>
      </w:r>
    </w:p>
    <w:p w14:paraId="3AF2C268" w14:textId="39E90FC5" w:rsidR="00AA60D5" w:rsidRPr="00AA60D5" w:rsidRDefault="00AA60D5" w:rsidP="00AA60D5">
      <w:pPr>
        <w:spacing w:after="0" w:line="240" w:lineRule="auto"/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URBROJ: </w:t>
      </w:r>
      <w:r w:rsidR="008E5DC4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251-458-26-2</w:t>
      </w:r>
    </w:p>
    <w:p w14:paraId="0E18F217" w14:textId="77777777" w:rsidR="00AA60D5" w:rsidRPr="00AA60D5" w:rsidRDefault="00AA60D5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</w:p>
    <w:p w14:paraId="6E0C1BD1" w14:textId="1514CA35" w:rsidR="00AA60D5" w:rsidRPr="00AA60D5" w:rsidRDefault="00AA60D5" w:rsidP="00AA60D5">
      <w:pPr>
        <w:keepNext/>
        <w:tabs>
          <w:tab w:val="left" w:pos="0"/>
        </w:tabs>
        <w:spacing w:after="0" w:line="240" w:lineRule="auto"/>
        <w:ind w:left="708"/>
        <w:outlineLvl w:val="0"/>
        <w:rPr>
          <w:rFonts w:ascii="Helvetica" w:eastAsia="Times New Roman" w:hAnsi="Helvetica" w:cs="Helvetica"/>
          <w:b/>
          <w:bCs/>
          <w:color w:val="202124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AA60D5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ab/>
        <w:t>Obrazloženje godišnjeg izvještaja o izvršenju Financijskog plana OŠ SESVETSKA SOPNICA za razdoblje od 1.1.</w:t>
      </w:r>
      <w:r w:rsidR="001A7F57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2025</w:t>
      </w:r>
      <w:r w:rsidR="00C92F44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.</w:t>
      </w:r>
      <w:r w:rsidRPr="00AA60D5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-31.12.202</w:t>
      </w:r>
      <w:r w:rsidR="00C92F44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5</w:t>
      </w:r>
      <w:r w:rsidRPr="00AA60D5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.g.</w:t>
      </w:r>
    </w:p>
    <w:p w14:paraId="61941B5B" w14:textId="77777777" w:rsidR="00AA60D5" w:rsidRPr="00AA60D5" w:rsidRDefault="00AA60D5" w:rsidP="00AA60D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9EA6AC6" w14:textId="77777777" w:rsidR="00AA60D5" w:rsidRPr="00AA60D5" w:rsidRDefault="00AA60D5" w:rsidP="00AA60D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10ED2F3" w14:textId="77777777" w:rsidR="00AA60D5" w:rsidRPr="00AA60D5" w:rsidRDefault="00AA60D5" w:rsidP="00AA60D5">
      <w:pPr>
        <w:keepNext/>
        <w:spacing w:after="0" w:line="240" w:lineRule="auto"/>
        <w:jc w:val="both"/>
        <w:outlineLvl w:val="0"/>
        <w:rPr>
          <w:rFonts w:ascii="Helvetica" w:eastAsia="Times New Roman" w:hAnsi="Helvetica" w:cs="Helvetica"/>
          <w:bCs/>
          <w:kern w:val="0"/>
          <w:lang w:eastAsia="hr-HR"/>
          <w14:ligatures w14:val="none"/>
        </w:rPr>
      </w:pPr>
      <w:r w:rsidRPr="00AA60D5">
        <w:rPr>
          <w:rFonts w:ascii="Helvetica" w:eastAsia="Times New Roman" w:hAnsi="Helvetica" w:cs="Helvetica"/>
          <w:b/>
          <w:bCs/>
          <w:kern w:val="0"/>
          <w:lang w:eastAsia="hr-HR"/>
          <w14:ligatures w14:val="none"/>
        </w:rPr>
        <w:t>Proračunski korisnik:</w:t>
      </w:r>
      <w:r w:rsidRPr="00AA60D5">
        <w:rPr>
          <w:rFonts w:ascii="Helvetica" w:eastAsia="Times New Roman" w:hAnsi="Helvetica" w:cs="Helvetica"/>
          <w:bCs/>
          <w:kern w:val="0"/>
          <w:lang w:eastAsia="hr-HR"/>
          <w14:ligatures w14:val="none"/>
        </w:rPr>
        <w:t xml:space="preserve"> Osnovna škola Sesvetska Sopnica</w:t>
      </w:r>
    </w:p>
    <w:p w14:paraId="30BF5D6A" w14:textId="77777777" w:rsidR="00AA60D5" w:rsidRPr="00AA60D5" w:rsidRDefault="00AA60D5" w:rsidP="00AA60D5">
      <w:pPr>
        <w:keepNext/>
        <w:spacing w:after="0" w:line="240" w:lineRule="auto"/>
        <w:jc w:val="both"/>
        <w:outlineLvl w:val="0"/>
        <w:rPr>
          <w:rFonts w:ascii="Helvetica" w:eastAsia="Times New Roman" w:hAnsi="Helvetica" w:cs="Helvetica"/>
          <w:kern w:val="0"/>
          <w:lang w:eastAsia="hr-HR"/>
          <w14:ligatures w14:val="none"/>
        </w:rPr>
      </w:pPr>
      <w:r w:rsidRPr="00AA60D5">
        <w:rPr>
          <w:rFonts w:ascii="Helvetica" w:eastAsia="Times New Roman" w:hAnsi="Helvetica" w:cs="Helvetica"/>
          <w:b/>
          <w:bCs/>
          <w:kern w:val="0"/>
          <w:lang w:eastAsia="hr-HR"/>
          <w14:ligatures w14:val="none"/>
        </w:rPr>
        <w:t>Sažetak djelokruga rada:</w:t>
      </w:r>
      <w:r w:rsidRPr="00AA60D5">
        <w:rPr>
          <w:rFonts w:ascii="Helvetica" w:eastAsia="Times New Roman" w:hAnsi="Helvetica" w:cs="Helvetica"/>
          <w:bCs/>
          <w:kern w:val="0"/>
          <w:lang w:eastAsia="hr-HR"/>
          <w14:ligatures w14:val="none"/>
        </w:rPr>
        <w:t xml:space="preserve"> </w:t>
      </w:r>
      <w:r w:rsidRPr="00AA60D5">
        <w:rPr>
          <w:rFonts w:ascii="Helvetica" w:eastAsia="Times New Roman" w:hAnsi="Helvetica" w:cs="Helvetica"/>
          <w:kern w:val="0"/>
          <w:lang w:eastAsia="hr-HR"/>
          <w14:ligatures w14:val="none"/>
        </w:rPr>
        <w:t>Djelatnost Škole je osnovno obrazovanje i odgoj, a obuhvaća opće obrazovanje te druge oblike obrazovanja djece i mladih.</w:t>
      </w:r>
    </w:p>
    <w:p w14:paraId="386F7AA2" w14:textId="77777777" w:rsidR="00AA60D5" w:rsidRPr="00AA60D5" w:rsidRDefault="00AA60D5" w:rsidP="00AA60D5">
      <w:pPr>
        <w:keepNext/>
        <w:spacing w:after="0" w:line="240" w:lineRule="auto"/>
        <w:ind w:left="1776"/>
        <w:jc w:val="both"/>
        <w:outlineLvl w:val="0"/>
        <w:rPr>
          <w:rFonts w:ascii="Arial" w:eastAsia="Times New Roman" w:hAnsi="Arial" w:cs="Arial"/>
          <w:b/>
          <w:bCs/>
          <w:kern w:val="0"/>
          <w:sz w:val="28"/>
          <w:szCs w:val="28"/>
          <w:lang w:eastAsia="hr-HR"/>
          <w14:ligatures w14:val="none"/>
        </w:rPr>
      </w:pPr>
    </w:p>
    <w:p w14:paraId="27C07700" w14:textId="77777777" w:rsidR="00AA60D5" w:rsidRPr="00AA60D5" w:rsidRDefault="00AA60D5" w:rsidP="00AA60D5">
      <w:pPr>
        <w:keepNext/>
        <w:spacing w:after="0" w:line="240" w:lineRule="auto"/>
        <w:ind w:left="1416" w:firstLine="708"/>
        <w:jc w:val="both"/>
        <w:outlineLvl w:val="0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AA60D5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OBRAZLOŽENJE OPĆEG DIJELA </w:t>
      </w:r>
      <w:r w:rsidRPr="00AA60D5">
        <w:rPr>
          <w:rFonts w:ascii="Arial" w:eastAsia="Times New Roman" w:hAnsi="Arial" w:cs="Arial"/>
          <w:b/>
          <w:bCs/>
          <w:kern w:val="0"/>
          <w:sz w:val="24"/>
          <w:szCs w:val="20"/>
          <w:lang w:eastAsia="hr-HR"/>
          <w14:ligatures w14:val="none"/>
        </w:rPr>
        <w:t>PRIHODI</w:t>
      </w:r>
    </w:p>
    <w:p w14:paraId="1DA20A94" w14:textId="6E287922" w:rsidR="00AA60D5" w:rsidRPr="00AA60D5" w:rsidRDefault="00AA60D5" w:rsidP="00AA60D5">
      <w:pPr>
        <w:spacing w:line="360" w:lineRule="auto"/>
        <w:jc w:val="both"/>
        <w:rPr>
          <w:rFonts w:ascii="Arial" w:hAnsi="Arial" w:cs="Arial"/>
          <w:kern w:val="0"/>
          <w14:ligatures w14:val="none"/>
        </w:rPr>
      </w:pPr>
      <w:r w:rsidRPr="00AA60D5">
        <w:rPr>
          <w:rFonts w:ascii="Arial" w:hAnsi="Arial" w:cs="Arial"/>
          <w:kern w:val="0"/>
          <w14:ligatures w14:val="none"/>
        </w:rPr>
        <w:t>Prihodi u razdoblju siječanj – prosinac 202</w:t>
      </w:r>
      <w:r w:rsidR="00C92F44">
        <w:rPr>
          <w:rFonts w:ascii="Arial" w:hAnsi="Arial" w:cs="Arial"/>
          <w:kern w:val="0"/>
          <w14:ligatures w14:val="none"/>
        </w:rPr>
        <w:t>5</w:t>
      </w:r>
      <w:r w:rsidRPr="00AA60D5">
        <w:rPr>
          <w:rFonts w:ascii="Arial" w:hAnsi="Arial" w:cs="Arial"/>
          <w:kern w:val="0"/>
          <w14:ligatures w14:val="none"/>
        </w:rPr>
        <w:t>. godine ostvareni su u iznosu</w:t>
      </w:r>
      <w:r w:rsidRPr="00AA60D5">
        <w:rPr>
          <w:rFonts w:ascii="Arial" w:hAnsi="Arial" w:cs="Arial"/>
          <w:i/>
          <w:kern w:val="0"/>
          <w14:ligatures w14:val="none"/>
        </w:rPr>
        <w:t xml:space="preserve"> </w:t>
      </w:r>
      <w:r w:rsidRPr="00AA60D5">
        <w:rPr>
          <w:rFonts w:ascii="Arial" w:hAnsi="Arial" w:cs="Arial"/>
          <w:kern w:val="0"/>
          <w14:ligatures w14:val="none"/>
        </w:rPr>
        <w:t>2.</w:t>
      </w:r>
      <w:r w:rsidR="00F87FEE">
        <w:rPr>
          <w:rFonts w:ascii="Arial" w:hAnsi="Arial" w:cs="Arial"/>
          <w:kern w:val="0"/>
          <w14:ligatures w14:val="none"/>
        </w:rPr>
        <w:t>230</w:t>
      </w:r>
      <w:r w:rsidRPr="00AA60D5">
        <w:rPr>
          <w:rFonts w:ascii="Arial" w:hAnsi="Arial" w:cs="Arial"/>
          <w:kern w:val="0"/>
          <w14:ligatures w14:val="none"/>
        </w:rPr>
        <w:t>.</w:t>
      </w:r>
      <w:r w:rsidR="00F87FEE">
        <w:rPr>
          <w:rFonts w:ascii="Arial" w:hAnsi="Arial" w:cs="Arial"/>
          <w:kern w:val="0"/>
          <w14:ligatures w14:val="none"/>
        </w:rPr>
        <w:t>571</w:t>
      </w:r>
      <w:r w:rsidRPr="00AA60D5">
        <w:rPr>
          <w:rFonts w:ascii="Arial" w:hAnsi="Arial" w:cs="Arial"/>
          <w:kern w:val="0"/>
          <w14:ligatures w14:val="none"/>
        </w:rPr>
        <w:t>,</w:t>
      </w:r>
      <w:r w:rsidR="00F87FEE">
        <w:rPr>
          <w:rFonts w:ascii="Arial" w:hAnsi="Arial" w:cs="Arial"/>
          <w:kern w:val="0"/>
          <w14:ligatures w14:val="none"/>
        </w:rPr>
        <w:t>70</w:t>
      </w:r>
      <w:r w:rsidRPr="00AA60D5">
        <w:rPr>
          <w:rFonts w:ascii="Arial" w:hAnsi="Arial" w:cs="Arial"/>
          <w:kern w:val="0"/>
          <w14:ligatures w14:val="none"/>
        </w:rPr>
        <w:t xml:space="preserve"> € </w:t>
      </w:r>
    </w:p>
    <w:p w14:paraId="6C7C7F7E" w14:textId="77777777" w:rsidR="00AA60D5" w:rsidRPr="00AA60D5" w:rsidRDefault="00AA60D5" w:rsidP="00AA60D5">
      <w:pPr>
        <w:jc w:val="both"/>
        <w:rPr>
          <w:b/>
          <w:bCs/>
          <w:kern w:val="0"/>
          <w14:ligatures w14:val="none"/>
        </w:rPr>
      </w:pPr>
      <w:r w:rsidRPr="00AA60D5">
        <w:rPr>
          <w:rFonts w:ascii="Arial" w:hAnsi="Arial" w:cs="Arial"/>
          <w:kern w:val="0"/>
          <w14:ligatures w14:val="none"/>
        </w:rPr>
        <w:t>Pregled izvršenja prihoda prema ekonomskoj klasifikaciji daje se u tabličnom prikazu:</w:t>
      </w:r>
    </w:p>
    <w:tbl>
      <w:tblPr>
        <w:tblW w:w="9352" w:type="dxa"/>
        <w:tblInd w:w="113" w:type="dxa"/>
        <w:tblLook w:val="04A0" w:firstRow="1" w:lastRow="0" w:firstColumn="1" w:lastColumn="0" w:noHBand="0" w:noVBand="1"/>
      </w:tblPr>
      <w:tblGrid>
        <w:gridCol w:w="5140"/>
        <w:gridCol w:w="1659"/>
        <w:gridCol w:w="1701"/>
        <w:gridCol w:w="852"/>
      </w:tblGrid>
      <w:tr w:rsidR="00AA60D5" w:rsidRPr="00AA60D5" w14:paraId="797455F8" w14:textId="77777777" w:rsidTr="00A04C6E">
        <w:trPr>
          <w:trHeight w:val="528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3F9A8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Vrsta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prihoda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DB006" w14:textId="62572E19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Planirano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u 202</w:t>
            </w:r>
            <w:r w:rsidR="001B7A7C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691C0" w14:textId="5140EB14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Ostvareno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u 202</w:t>
            </w:r>
            <w:r w:rsidR="001B7A7C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235BC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5C67ADC6" w14:textId="77777777" w:rsidTr="00A04C6E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</w:tcPr>
          <w:p w14:paraId="7F1301C7" w14:textId="77777777" w:rsidR="00AA60D5" w:rsidRPr="00AA60D5" w:rsidRDefault="00AA60D5" w:rsidP="00AA60D5">
            <w:pPr>
              <w:rPr>
                <w:rFonts w:ascii="Calibri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UKUPNI PRIHODI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</w:tcPr>
          <w:p w14:paraId="173824B5" w14:textId="14A3C0D2" w:rsidR="00AA60D5" w:rsidRPr="00AA60D5" w:rsidRDefault="00C07137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33533B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232</w:t>
            </w:r>
            <w:r w:rsidR="001721CD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33533B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515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</w:tcPr>
          <w:p w14:paraId="5FE4FF81" w14:textId="16D769EB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2.</w:t>
            </w:r>
            <w:r w:rsidR="0055270B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230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55270B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571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 w:rsidR="0055270B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</w:tcPr>
          <w:p w14:paraId="6F2AEA34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720CECA5" w14:textId="77777777" w:rsidTr="00A04C6E">
        <w:trPr>
          <w:trHeight w:val="28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10825987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1.PRIHODI POSLOVANJA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73B1464A" w14:textId="04BFAF89" w:rsidR="00AA60D5" w:rsidRPr="00AA60D5" w:rsidRDefault="00C07137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33533B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232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33533B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515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72E27233" w14:textId="3B1B769F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2.</w:t>
            </w:r>
            <w:r w:rsidR="003B4492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230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3B4492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571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 w:rsidR="003B4492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74440F54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16D73E1D" w14:textId="77777777" w:rsidTr="00A04C6E">
        <w:trPr>
          <w:trHeight w:val="684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5BC4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Tekuće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pomoći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proračunskim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korisnicima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iz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proračuna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koji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im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nadležan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6361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068B6" w14:textId="5AA84E1B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1.</w:t>
            </w:r>
            <w:r w:rsidR="003752FE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  <w:r w:rsidR="00111FE4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97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111FE4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315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DE75B" w14:textId="579E37EA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1.</w:t>
            </w:r>
            <w:r w:rsidR="003752FE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698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.6</w:t>
            </w:r>
            <w:r w:rsidR="003752FE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48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 w:rsidR="003752FE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174B6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6EEB6831" w14:textId="77777777" w:rsidTr="00A04C6E">
        <w:trPr>
          <w:trHeight w:val="66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6A9C3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Kapitalne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pomoći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proračunskim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korisnicima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iz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proračuna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koji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im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nije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nadležan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6362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B85C5" w14:textId="6354267D" w:rsidR="00AA60D5" w:rsidRPr="00AA60D5" w:rsidRDefault="00871C8C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61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0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278791" w14:textId="72EBA300" w:rsidR="00AA60D5" w:rsidRPr="00AA60D5" w:rsidRDefault="00871C8C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25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468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8BDEF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63AE9D7E" w14:textId="77777777" w:rsidTr="00A04C6E">
        <w:trPr>
          <w:trHeight w:val="66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90EFE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Prihodi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iz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nadležnog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proračuna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financiranje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rashoda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poslovanja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6711+ 6712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11564" w14:textId="27EFDB41" w:rsidR="00AA60D5" w:rsidRPr="00AA60D5" w:rsidRDefault="003F446A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487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200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857A" w14:textId="60CCF414" w:rsidR="00AA60D5" w:rsidRPr="00AA60D5" w:rsidRDefault="00073832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410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A83E07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543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 w:rsidR="00A83E07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0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385BE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59A49D6D" w14:textId="77777777" w:rsidTr="00A04C6E">
        <w:trPr>
          <w:trHeight w:val="66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CD1F3" w14:textId="77777777" w:rsidR="00AA60D5" w:rsidRPr="00AA60D5" w:rsidRDefault="00AA60D5" w:rsidP="00AA60D5">
            <w:pPr>
              <w:rPr>
                <w:rFonts w:ascii="Calibri" w:hAnsi="Calibri" w:cs="Calibri"/>
                <w:color w:val="000000" w:themeColor="text1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 w:themeColor="text1"/>
                <w:kern w:val="0"/>
                <w:lang w:val="en-US"/>
                <w14:ligatures w14:val="none"/>
              </w:rPr>
              <w:t>Tekući</w:t>
            </w:r>
            <w:proofErr w:type="spellEnd"/>
            <w:r w:rsidRPr="00AA60D5">
              <w:rPr>
                <w:rFonts w:ascii="Calibri" w:hAnsi="Calibri" w:cs="Calibri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 w:themeColor="text1"/>
                <w:kern w:val="0"/>
                <w:lang w:val="en-US"/>
                <w14:ligatures w14:val="none"/>
              </w:rPr>
              <w:t>prijenosi</w:t>
            </w:r>
            <w:proofErr w:type="spellEnd"/>
            <w:r w:rsidRPr="00AA60D5">
              <w:rPr>
                <w:rFonts w:ascii="Calibri" w:hAnsi="Calibri" w:cs="Calibri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 w:themeColor="text1"/>
                <w:kern w:val="0"/>
                <w:lang w:val="en-US"/>
                <w14:ligatures w14:val="none"/>
              </w:rPr>
              <w:t>između</w:t>
            </w:r>
            <w:proofErr w:type="spellEnd"/>
            <w:r w:rsidRPr="00AA60D5">
              <w:rPr>
                <w:rFonts w:ascii="Calibri" w:hAnsi="Calibri" w:cs="Calibri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 w:themeColor="text1"/>
                <w:kern w:val="0"/>
                <w:lang w:val="en-US"/>
                <w14:ligatures w14:val="none"/>
              </w:rPr>
              <w:t>proračunskih</w:t>
            </w:r>
            <w:proofErr w:type="spellEnd"/>
            <w:r w:rsidRPr="00AA60D5">
              <w:rPr>
                <w:rFonts w:ascii="Calibri" w:hAnsi="Calibri" w:cs="Calibri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 w:themeColor="text1"/>
                <w:kern w:val="0"/>
                <w:lang w:val="en-US"/>
                <w14:ligatures w14:val="none"/>
              </w:rPr>
              <w:t>korisnika</w:t>
            </w:r>
            <w:proofErr w:type="spellEnd"/>
            <w:r w:rsidRPr="00AA60D5">
              <w:rPr>
                <w:rFonts w:ascii="Calibri" w:hAnsi="Calibri" w:cs="Calibri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 w:themeColor="text1"/>
                <w:kern w:val="0"/>
                <w:lang w:val="en-US"/>
                <w14:ligatures w14:val="none"/>
              </w:rPr>
              <w:t>istog</w:t>
            </w:r>
            <w:proofErr w:type="spellEnd"/>
            <w:r w:rsidRPr="00AA60D5">
              <w:rPr>
                <w:rFonts w:ascii="Calibri" w:hAnsi="Calibri" w:cs="Calibri"/>
                <w:color w:val="000000" w:themeColor="text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 w:themeColor="text1"/>
                <w:kern w:val="0"/>
                <w:lang w:val="en-US"/>
                <w14:ligatures w14:val="none"/>
              </w:rPr>
              <w:t>proračuna</w:t>
            </w:r>
            <w:proofErr w:type="spellEnd"/>
            <w:r w:rsidRPr="00AA60D5">
              <w:rPr>
                <w:rFonts w:ascii="Calibri" w:hAnsi="Calibri" w:cs="Calibri"/>
                <w:color w:val="000000" w:themeColor="text1"/>
                <w:kern w:val="0"/>
                <w:lang w:val="en-US"/>
                <w14:ligatures w14:val="none"/>
              </w:rPr>
              <w:t xml:space="preserve"> 6391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F35AF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B75AF" w14:textId="31D339D4" w:rsidR="00AA60D5" w:rsidRPr="00AA60D5" w:rsidRDefault="005E7904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260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E7ED6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420F7A1D" w14:textId="77777777" w:rsidTr="00A04C6E">
        <w:trPr>
          <w:trHeight w:val="708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83598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Tekući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prijenosi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između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proračunskih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korisnika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temeljem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prijenosa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EU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sredstava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6393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CB746" w14:textId="73B1E3B8" w:rsidR="00AA60D5" w:rsidRPr="00AA60D5" w:rsidRDefault="00AA65E3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53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60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FD4F8" w14:textId="0B378C8E" w:rsidR="00AA60D5" w:rsidRPr="00AA60D5" w:rsidRDefault="005E7904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46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256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9EE16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38440960" w14:textId="77777777" w:rsidTr="00A04C6E">
        <w:trPr>
          <w:trHeight w:hRule="exact" w:val="567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C863F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Ostali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nespomenuti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prihodi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6526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70550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25.100,00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B383" w14:textId="01D53131" w:rsidR="00AA60D5" w:rsidRPr="00AA60D5" w:rsidRDefault="005E7904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36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526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AA68C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6F913257" w14:textId="77777777" w:rsidTr="00A04C6E">
        <w:trPr>
          <w:trHeight w:hRule="exact" w:val="567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86A6A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Prihodi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od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pruženih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usluga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6615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2360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4DC90" w14:textId="24DF4E2F" w:rsidR="00AA60D5" w:rsidRPr="00AA60D5" w:rsidRDefault="00341B68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11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385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E4D1D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6E4E3B61" w14:textId="77777777" w:rsidTr="00A04C6E">
        <w:trPr>
          <w:trHeight w:hRule="exact" w:val="567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52785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Tekuće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donacije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  6631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9F327" w14:textId="566E1CB2" w:rsidR="00AA60D5" w:rsidRPr="00AA60D5" w:rsidRDefault="00354CDD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1.0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21734" w14:textId="598F637F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1.</w:t>
            </w:r>
            <w:r w:rsidR="00341B68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410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0FF49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25AAC0C9" w14:textId="77777777" w:rsidTr="00A04C6E">
        <w:trPr>
          <w:trHeight w:hRule="exact" w:val="567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8EA5B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Prihodi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od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prodaje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proizvoda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I robe 6614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3711C" w14:textId="41B82217" w:rsidR="00AA60D5" w:rsidRPr="00AA60D5" w:rsidRDefault="00354CDD" w:rsidP="00354CDD">
            <w:pPr>
              <w:jc w:val="center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               100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72706" w14:textId="48C20B42" w:rsidR="00AA60D5" w:rsidRPr="00AA60D5" w:rsidRDefault="002769D7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73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0E194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3CA2E381" w14:textId="77777777" w:rsidTr="00A04C6E">
        <w:trPr>
          <w:trHeight w:hRule="exact" w:val="567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2A694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Kamate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na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depozite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po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viđenju</w:t>
            </w:r>
            <w:proofErr w:type="spellEnd"/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D4126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9304A" w14:textId="5D0C3618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0,</w:t>
            </w:r>
            <w:r w:rsidR="002769D7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E466C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  <w:p w14:paraId="34D07846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</w:tbl>
    <w:p w14:paraId="4FFEB00B" w14:textId="77777777" w:rsidR="00AA60D5" w:rsidRPr="00AA60D5" w:rsidRDefault="00AA60D5" w:rsidP="00AA60D5">
      <w:pPr>
        <w:autoSpaceDN w:val="0"/>
        <w:jc w:val="both"/>
        <w:rPr>
          <w:rFonts w:ascii="Arial" w:hAnsi="Arial" w:cs="Arial"/>
          <w:b/>
          <w:color w:val="222222"/>
          <w:kern w:val="0"/>
          <w14:ligatures w14:val="none"/>
        </w:rPr>
      </w:pPr>
    </w:p>
    <w:p w14:paraId="78B46A36" w14:textId="77777777" w:rsidR="00AA60D5" w:rsidRPr="00AA60D5" w:rsidRDefault="00AA60D5" w:rsidP="00AA60D5">
      <w:pPr>
        <w:autoSpaceDN w:val="0"/>
        <w:jc w:val="both"/>
        <w:rPr>
          <w:rFonts w:ascii="Arial" w:hAnsi="Arial" w:cs="Arial"/>
          <w:b/>
          <w:color w:val="222222"/>
          <w:kern w:val="0"/>
          <w14:ligatures w14:val="none"/>
        </w:rPr>
      </w:pPr>
      <w:r w:rsidRPr="00AA60D5">
        <w:rPr>
          <w:rFonts w:ascii="Arial" w:hAnsi="Arial" w:cs="Arial"/>
          <w:b/>
          <w:color w:val="222222"/>
          <w:kern w:val="0"/>
          <w14:ligatures w14:val="none"/>
        </w:rPr>
        <w:lastRenderedPageBreak/>
        <w:t>RASHODI</w:t>
      </w:r>
    </w:p>
    <w:p w14:paraId="3C5BA01D" w14:textId="77777777" w:rsidR="00AA60D5" w:rsidRPr="00AA60D5" w:rsidRDefault="00AA60D5" w:rsidP="00AA60D5">
      <w:pPr>
        <w:autoSpaceDN w:val="0"/>
        <w:jc w:val="both"/>
        <w:rPr>
          <w:rFonts w:ascii="Arial" w:hAnsi="Arial" w:cs="Arial"/>
          <w:b/>
          <w:color w:val="222222"/>
          <w:kern w:val="0"/>
          <w14:ligatures w14:val="none"/>
        </w:rPr>
      </w:pPr>
    </w:p>
    <w:p w14:paraId="221A542D" w14:textId="04241C43" w:rsidR="00AA60D5" w:rsidRPr="00AA60D5" w:rsidRDefault="00AA60D5" w:rsidP="00AA60D5">
      <w:pPr>
        <w:spacing w:line="360" w:lineRule="auto"/>
        <w:jc w:val="both"/>
        <w:rPr>
          <w:rFonts w:ascii="Arial" w:hAnsi="Arial" w:cs="Arial"/>
          <w:kern w:val="0"/>
          <w14:ligatures w14:val="none"/>
        </w:rPr>
      </w:pPr>
      <w:r w:rsidRPr="00AA60D5">
        <w:rPr>
          <w:rFonts w:ascii="Arial" w:hAnsi="Arial" w:cs="Arial"/>
          <w:kern w:val="0"/>
          <w14:ligatures w14:val="none"/>
        </w:rPr>
        <w:t>Rashodi u razdoblju siječanj – prosinac  202</w:t>
      </w:r>
      <w:r w:rsidR="00F87FEE">
        <w:rPr>
          <w:rFonts w:ascii="Arial" w:hAnsi="Arial" w:cs="Arial"/>
          <w:kern w:val="0"/>
          <w14:ligatures w14:val="none"/>
        </w:rPr>
        <w:t>5</w:t>
      </w:r>
      <w:r w:rsidRPr="00AA60D5">
        <w:rPr>
          <w:rFonts w:ascii="Arial" w:hAnsi="Arial" w:cs="Arial"/>
          <w:kern w:val="0"/>
          <w14:ligatures w14:val="none"/>
        </w:rPr>
        <w:t>. godine izvršeni su u iznosu od</w:t>
      </w:r>
      <w:r w:rsidRPr="00AA60D5">
        <w:rPr>
          <w:rFonts w:ascii="Arial" w:hAnsi="Arial" w:cs="Arial"/>
          <w:i/>
          <w:kern w:val="0"/>
          <w14:ligatures w14:val="none"/>
        </w:rPr>
        <w:t xml:space="preserve"> </w:t>
      </w:r>
      <w:r w:rsidRPr="00AA60D5">
        <w:rPr>
          <w:rFonts w:ascii="Arial" w:hAnsi="Arial" w:cs="Arial"/>
          <w:kern w:val="0"/>
          <w14:ligatures w14:val="none"/>
        </w:rPr>
        <w:t>2.</w:t>
      </w:r>
      <w:r w:rsidR="00F87FEE">
        <w:rPr>
          <w:rFonts w:ascii="Arial" w:hAnsi="Arial" w:cs="Arial"/>
          <w:kern w:val="0"/>
          <w14:ligatures w14:val="none"/>
        </w:rPr>
        <w:t>230</w:t>
      </w:r>
      <w:r w:rsidRPr="00AA60D5">
        <w:rPr>
          <w:rFonts w:ascii="Arial" w:hAnsi="Arial" w:cs="Arial"/>
          <w:kern w:val="0"/>
          <w14:ligatures w14:val="none"/>
        </w:rPr>
        <w:t>.</w:t>
      </w:r>
      <w:r w:rsidR="002D7248">
        <w:rPr>
          <w:rFonts w:ascii="Arial" w:hAnsi="Arial" w:cs="Arial"/>
          <w:kern w:val="0"/>
          <w14:ligatures w14:val="none"/>
        </w:rPr>
        <w:t>571</w:t>
      </w:r>
      <w:r w:rsidRPr="00AA60D5">
        <w:rPr>
          <w:rFonts w:ascii="Arial" w:hAnsi="Arial" w:cs="Arial"/>
          <w:kern w:val="0"/>
          <w14:ligatures w14:val="none"/>
        </w:rPr>
        <w:t>,</w:t>
      </w:r>
      <w:r w:rsidR="002D7248">
        <w:rPr>
          <w:rFonts w:ascii="Arial" w:hAnsi="Arial" w:cs="Arial"/>
          <w:kern w:val="0"/>
          <w14:ligatures w14:val="none"/>
        </w:rPr>
        <w:t>7</w:t>
      </w:r>
      <w:r w:rsidRPr="00AA60D5">
        <w:rPr>
          <w:rFonts w:ascii="Arial" w:hAnsi="Arial" w:cs="Arial"/>
          <w:kern w:val="0"/>
          <w14:ligatures w14:val="none"/>
        </w:rPr>
        <w:t xml:space="preserve">0 € </w:t>
      </w:r>
    </w:p>
    <w:p w14:paraId="671BFB71" w14:textId="77777777" w:rsidR="00AA60D5" w:rsidRPr="00AA60D5" w:rsidRDefault="00AA60D5" w:rsidP="00AA60D5">
      <w:pPr>
        <w:autoSpaceDN w:val="0"/>
        <w:jc w:val="both"/>
        <w:rPr>
          <w:rFonts w:ascii="Arial" w:hAnsi="Arial" w:cs="Arial"/>
          <w:b/>
          <w:color w:val="222222"/>
          <w:kern w:val="0"/>
          <w14:ligatures w14:val="none"/>
        </w:rPr>
      </w:pPr>
    </w:p>
    <w:p w14:paraId="378A07A0" w14:textId="77777777" w:rsidR="00AA60D5" w:rsidRPr="00AA60D5" w:rsidRDefault="00AA60D5" w:rsidP="00AA60D5">
      <w:pPr>
        <w:autoSpaceDN w:val="0"/>
        <w:jc w:val="both"/>
        <w:rPr>
          <w:rFonts w:ascii="Arial" w:hAnsi="Arial" w:cs="Arial"/>
          <w:color w:val="222222"/>
          <w:kern w:val="0"/>
          <w14:ligatures w14:val="none"/>
        </w:rPr>
      </w:pPr>
      <w:r w:rsidRPr="00AA60D5">
        <w:rPr>
          <w:rFonts w:ascii="Arial" w:hAnsi="Arial" w:cs="Arial"/>
          <w:color w:val="222222"/>
          <w:kern w:val="0"/>
          <w14:ligatures w14:val="none"/>
        </w:rPr>
        <w:t>Pregled rashoda prema ekonomskoj klasifikaciji na razini skupine daje se u tabličnom prikazu:</w:t>
      </w:r>
    </w:p>
    <w:p w14:paraId="45535C57" w14:textId="77777777" w:rsidR="00AA60D5" w:rsidRPr="00AA60D5" w:rsidRDefault="00AA60D5" w:rsidP="00AA60D5">
      <w:pPr>
        <w:autoSpaceDN w:val="0"/>
        <w:jc w:val="both"/>
        <w:rPr>
          <w:rFonts w:ascii="Arial" w:hAnsi="Arial" w:cs="Arial"/>
          <w:b/>
          <w:color w:val="222222"/>
          <w:kern w:val="0"/>
          <w14:ligatures w14:val="none"/>
        </w:rPr>
      </w:pP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4815"/>
        <w:gridCol w:w="1984"/>
        <w:gridCol w:w="1843"/>
        <w:gridCol w:w="851"/>
      </w:tblGrid>
      <w:tr w:rsidR="00AA60D5" w:rsidRPr="00AA60D5" w14:paraId="2231FDD2" w14:textId="77777777" w:rsidTr="00A04C6E">
        <w:trPr>
          <w:trHeight w:val="58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0A5FEE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Vrsta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sz w:val="28"/>
                <w:szCs w:val="28"/>
                <w:lang w:val="en-US"/>
                <w14:ligatures w14:val="none"/>
              </w:rPr>
              <w:t>rashoda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EFDA2" w14:textId="09579378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Planirano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u 202</w:t>
            </w:r>
            <w:r w:rsidR="000E6AC0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51754" w14:textId="2B2E1C98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Ostvareno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u 202</w:t>
            </w:r>
            <w:r w:rsidR="000E6AC0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CC582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5E3E1C04" w14:textId="77777777" w:rsidTr="00A04C6E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</w:tcPr>
          <w:p w14:paraId="72E322D9" w14:textId="77777777" w:rsidR="00AA60D5" w:rsidRPr="00AA60D5" w:rsidRDefault="00AA60D5" w:rsidP="00AA60D5">
            <w:pPr>
              <w:rPr>
                <w:rFonts w:ascii="Calibri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b/>
                <w:bCs/>
                <w:color w:val="000000"/>
                <w:kern w:val="0"/>
                <w:lang w:val="en-US"/>
                <w14:ligatures w14:val="none"/>
              </w:rPr>
              <w:t>UKUPNI RASHODI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</w:tcPr>
          <w:p w14:paraId="0EBCDC91" w14:textId="600BB6E0" w:rsidR="00AA60D5" w:rsidRPr="00AA60D5" w:rsidRDefault="002D7248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111FE4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232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111FE4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515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</w:tcPr>
          <w:p w14:paraId="7E66525B" w14:textId="68E16F1D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2.</w:t>
            </w:r>
            <w:r w:rsidR="009C49D3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398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9C49D3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119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 w:rsidR="009C49D3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72694A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3315E16B" w14:textId="77777777" w:rsidTr="00A04C6E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0FC5A105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1.RASHODI POSLOVANJA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2BBEEEF2" w14:textId="140E1FFB" w:rsidR="00AA60D5" w:rsidRPr="00AA60D5" w:rsidRDefault="002D7248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111FE4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232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111FE4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515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56E1813F" w14:textId="686C99AF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2.</w:t>
            </w:r>
            <w:r w:rsidR="009C49D3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398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9C49D3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119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 w:rsidR="009C49D3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2824BB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746A033A" w14:textId="77777777" w:rsidTr="00A04C6E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8449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Rashodi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zaposlene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0CA1F" w14:textId="58346C48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1.</w:t>
            </w:r>
            <w:r w:rsidR="005C0219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727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5C0219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615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6ECCB" w14:textId="62DDFBD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1.</w:t>
            </w:r>
            <w:r w:rsidR="008C0C86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986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8C0C86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711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 w:rsidR="008C0C86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26DFF1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6A750A9E" w14:textId="77777777" w:rsidTr="00A04C6E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AD0BE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Materijalni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rashodi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6C87E" w14:textId="3A7F30E6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  <w:r w:rsidR="006E78BF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7.</w:t>
            </w:r>
            <w:r w:rsidR="006E78BF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30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6377A" w14:textId="343677B9" w:rsidR="00AA60D5" w:rsidRPr="00AA60D5" w:rsidRDefault="000E1469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334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427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B3BE1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3639338F" w14:textId="77777777" w:rsidTr="00A04C6E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52E1C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Financijski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rashodi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6B26D" w14:textId="004028F9" w:rsidR="00AA60D5" w:rsidRPr="00AA60D5" w:rsidRDefault="006E78BF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1.1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7D9A9" w14:textId="47E0C111" w:rsidR="00AA60D5" w:rsidRPr="00AA60D5" w:rsidRDefault="00574EA8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1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456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C60EF8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0753DD59" w14:textId="77777777" w:rsidTr="00A04C6E">
        <w:trPr>
          <w:trHeight w:val="333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BCB44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Naknade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građanima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i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kućanstvima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u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novcu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1D322" w14:textId="59391E6F" w:rsidR="00AA60D5" w:rsidRPr="00AA60D5" w:rsidRDefault="006E78BF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75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6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D9A9C" w14:textId="2F371F09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  <w:r w:rsidR="00574EA8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5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 w:rsidR="00574EA8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084</w:t>
            </w: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 w:rsidR="00574EA8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A15C04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3393F5DF" w14:textId="77777777" w:rsidTr="00A04C6E">
        <w:trPr>
          <w:trHeight w:val="275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F5548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Ostali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rashodi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77C9A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40ACB" w14:textId="3ED74520" w:rsidR="00AA60D5" w:rsidRPr="00AA60D5" w:rsidRDefault="00981F70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987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2EE856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314F0771" w14:textId="77777777" w:rsidTr="00A04C6E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4E4C428E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2.RASHODI ZA NABAVU NEFINANCIJSKE IMOVINE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5EA2138E" w14:textId="7E0D4F0E" w:rsidR="00AA60D5" w:rsidRPr="00AA60D5" w:rsidRDefault="008E3EF2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69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90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</w:tcPr>
          <w:p w14:paraId="0AD523DA" w14:textId="0CF79F3D" w:rsidR="00AA60D5" w:rsidRPr="00AA60D5" w:rsidRDefault="00C04EF6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29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451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CD1FF0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  <w:tr w:rsidR="00AA60D5" w:rsidRPr="00AA60D5" w14:paraId="76ECBB33" w14:textId="77777777" w:rsidTr="00A04C6E">
        <w:trPr>
          <w:trHeight w:val="28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D37F1" w14:textId="77777777" w:rsidR="00AA60D5" w:rsidRPr="00AA60D5" w:rsidRDefault="00AA60D5" w:rsidP="00AA60D5">
            <w:pP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Rashodi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za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nabavu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proizvedene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dugotrajne</w:t>
            </w:r>
            <w:proofErr w:type="spellEnd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imovine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7F3BE" w14:textId="448348B3" w:rsidR="00AA60D5" w:rsidRPr="00AA60D5" w:rsidRDefault="00D70926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69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90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E75AC" w14:textId="4D92EB7B" w:rsidR="00AA60D5" w:rsidRPr="00AA60D5" w:rsidRDefault="00C04EF6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29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.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451</w:t>
            </w:r>
            <w:r w:rsidR="00AA60D5" w:rsidRPr="00AA60D5"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,</w:t>
            </w:r>
            <w:r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C5236D" w14:textId="77777777" w:rsidR="00AA60D5" w:rsidRPr="00AA60D5" w:rsidRDefault="00AA60D5" w:rsidP="00AA60D5">
            <w:pPr>
              <w:jc w:val="right"/>
              <w:rPr>
                <w:rFonts w:ascii="Calibri" w:hAnsi="Calibri" w:cs="Calibri"/>
                <w:color w:val="000000"/>
                <w:kern w:val="0"/>
                <w:lang w:val="en-US"/>
                <w14:ligatures w14:val="none"/>
              </w:rPr>
            </w:pPr>
          </w:p>
        </w:tc>
      </w:tr>
    </w:tbl>
    <w:p w14:paraId="72D692FA" w14:textId="77777777" w:rsidR="00AA60D5" w:rsidRPr="00AA60D5" w:rsidRDefault="00AA60D5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</w:p>
    <w:p w14:paraId="2CD17FFA" w14:textId="77777777" w:rsidR="00AA60D5" w:rsidRPr="00AA60D5" w:rsidRDefault="00AA60D5" w:rsidP="00AA60D5">
      <w:pPr>
        <w:rPr>
          <w:kern w:val="0"/>
          <w14:ligatures w14:val="none"/>
        </w:rPr>
      </w:pPr>
    </w:p>
    <w:p w14:paraId="7C2756BC" w14:textId="77777777" w:rsidR="00AA60D5" w:rsidRPr="00AA60D5" w:rsidRDefault="00AA60D5" w:rsidP="00AA60D5">
      <w:pPr>
        <w:rPr>
          <w:kern w:val="0"/>
          <w14:ligatures w14:val="none"/>
        </w:rPr>
      </w:pPr>
    </w:p>
    <w:p w14:paraId="0C375DFD" w14:textId="77777777" w:rsidR="00AA60D5" w:rsidRPr="00AA60D5" w:rsidRDefault="00AA60D5" w:rsidP="00AA60D5">
      <w:pPr>
        <w:rPr>
          <w:kern w:val="0"/>
          <w14:ligatures w14:val="none"/>
        </w:rPr>
      </w:pPr>
    </w:p>
    <w:p w14:paraId="431D77C5" w14:textId="77777777" w:rsidR="00AA60D5" w:rsidRPr="00AA60D5" w:rsidRDefault="00AA60D5" w:rsidP="00AA60D5">
      <w:pPr>
        <w:rPr>
          <w:kern w:val="0"/>
          <w14:ligatures w14:val="none"/>
        </w:rPr>
      </w:pPr>
    </w:p>
    <w:p w14:paraId="5C8897A2" w14:textId="77777777" w:rsidR="00AA60D5" w:rsidRPr="00AA60D5" w:rsidRDefault="00AA60D5" w:rsidP="00AA60D5">
      <w:pPr>
        <w:rPr>
          <w:kern w:val="0"/>
          <w14:ligatures w14:val="none"/>
        </w:rPr>
      </w:pPr>
    </w:p>
    <w:p w14:paraId="7F2DFE3C" w14:textId="77777777" w:rsidR="00AA60D5" w:rsidRPr="00AA60D5" w:rsidRDefault="00AA60D5" w:rsidP="00AA60D5">
      <w:pPr>
        <w:rPr>
          <w:kern w:val="0"/>
          <w14:ligatures w14:val="none"/>
        </w:rPr>
      </w:pPr>
    </w:p>
    <w:p w14:paraId="227F4294" w14:textId="77777777" w:rsidR="00AA60D5" w:rsidRPr="00AA60D5" w:rsidRDefault="00AA60D5" w:rsidP="00AA60D5">
      <w:pPr>
        <w:rPr>
          <w:kern w:val="0"/>
          <w14:ligatures w14:val="none"/>
        </w:rPr>
      </w:pPr>
    </w:p>
    <w:p w14:paraId="0729E822" w14:textId="77777777" w:rsidR="00AA60D5" w:rsidRPr="00AA60D5" w:rsidRDefault="00AA60D5" w:rsidP="00AA60D5">
      <w:pPr>
        <w:rPr>
          <w:kern w:val="0"/>
          <w14:ligatures w14:val="none"/>
        </w:rPr>
      </w:pPr>
    </w:p>
    <w:p w14:paraId="6DBB14F3" w14:textId="77777777" w:rsidR="00AA60D5" w:rsidRPr="00AA60D5" w:rsidRDefault="00AA60D5" w:rsidP="00AA60D5">
      <w:pPr>
        <w:rPr>
          <w:kern w:val="0"/>
          <w14:ligatures w14:val="none"/>
        </w:rPr>
      </w:pPr>
    </w:p>
    <w:p w14:paraId="3D1F9BC0" w14:textId="77777777" w:rsidR="00AA60D5" w:rsidRPr="00AA60D5" w:rsidRDefault="00AA60D5" w:rsidP="00AA60D5">
      <w:pPr>
        <w:rPr>
          <w:kern w:val="0"/>
          <w14:ligatures w14:val="none"/>
        </w:rPr>
      </w:pPr>
    </w:p>
    <w:p w14:paraId="00A6D6C4" w14:textId="77777777" w:rsidR="00AA60D5" w:rsidRPr="00AA60D5" w:rsidRDefault="00AA60D5" w:rsidP="00AA60D5">
      <w:pPr>
        <w:rPr>
          <w:kern w:val="0"/>
          <w14:ligatures w14:val="none"/>
        </w:rPr>
      </w:pPr>
    </w:p>
    <w:p w14:paraId="1B89D1A8" w14:textId="77777777" w:rsidR="00AA60D5" w:rsidRPr="00AA60D5" w:rsidRDefault="00AA60D5" w:rsidP="00AA60D5">
      <w:pPr>
        <w:rPr>
          <w:rFonts w:ascii="Arial" w:hAnsi="Arial" w:cs="Arial"/>
          <w:b/>
          <w:color w:val="222222"/>
          <w:kern w:val="0"/>
          <w:sz w:val="24"/>
          <w:szCs w:val="24"/>
          <w14:ligatures w14:val="none"/>
        </w:rPr>
      </w:pPr>
    </w:p>
    <w:p w14:paraId="113CD335" w14:textId="77777777" w:rsidR="00AA60D5" w:rsidRPr="00AA60D5" w:rsidRDefault="00AA60D5" w:rsidP="00AA60D5">
      <w:pPr>
        <w:rPr>
          <w:rFonts w:ascii="Arial" w:hAnsi="Arial" w:cs="Arial"/>
          <w:b/>
          <w:color w:val="222222"/>
          <w:kern w:val="0"/>
          <w:sz w:val="24"/>
          <w:szCs w:val="24"/>
          <w14:ligatures w14:val="none"/>
        </w:rPr>
      </w:pPr>
      <w:r w:rsidRPr="00AA60D5">
        <w:rPr>
          <w:rFonts w:ascii="Arial" w:hAnsi="Arial" w:cs="Arial"/>
          <w:b/>
          <w:color w:val="222222"/>
          <w:kern w:val="0"/>
          <w:sz w:val="24"/>
          <w:szCs w:val="24"/>
          <w14:ligatures w14:val="none"/>
        </w:rPr>
        <w:lastRenderedPageBreak/>
        <w:t>Obrazloženje izvršenih prihoda/rashoda– odstupanje</w:t>
      </w:r>
    </w:p>
    <w:p w14:paraId="657F4792" w14:textId="77777777" w:rsidR="00AA60D5" w:rsidRPr="007A793E" w:rsidRDefault="00AA60D5" w:rsidP="00AA60D5">
      <w:pPr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</w:pPr>
      <w:r w:rsidRPr="007A793E"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  <w:t xml:space="preserve">Izvor 3.1.1 </w:t>
      </w:r>
    </w:p>
    <w:p w14:paraId="5EE98DC8" w14:textId="4335B99E" w:rsidR="00AA60D5" w:rsidRDefault="00AA60D5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661</w:t>
      </w:r>
      <w:r w:rsidR="00B07FBA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5</w:t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 Prihodi od pr</w:t>
      </w:r>
      <w:r w:rsidR="00BA2837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uženih usluga</w:t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- </w:t>
      </w:r>
      <w:r w:rsidR="00665E56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odstupanje zbog doznačenih sredstava od Saveza korištenja sportskih </w:t>
      </w:r>
      <w:r w:rsidR="003358E1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objekata</w:t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.</w:t>
      </w:r>
    </w:p>
    <w:p w14:paraId="2395AE9B" w14:textId="77777777" w:rsidR="00675DF6" w:rsidRPr="007A793E" w:rsidRDefault="00675DF6" w:rsidP="00AA60D5">
      <w:pPr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</w:pPr>
    </w:p>
    <w:p w14:paraId="40F11CCE" w14:textId="77777777" w:rsidR="00AA60D5" w:rsidRPr="007A793E" w:rsidRDefault="00AA60D5" w:rsidP="00AA60D5">
      <w:pPr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</w:pPr>
      <w:r w:rsidRPr="007A793E"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  <w:t xml:space="preserve">Izvor 5.2.1 </w:t>
      </w:r>
    </w:p>
    <w:p w14:paraId="7CEADAEE" w14:textId="31E262AB" w:rsidR="00AA60D5" w:rsidRDefault="00AA60D5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6361</w:t>
      </w:r>
      <w:r w:rsidR="002C2BBF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 </w:t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Tekuće pomoći proračunskim korisnicima iz proračuna koji im nije nadležan –odstupanje zbog povećanja</w:t>
      </w:r>
      <w:r w:rsidR="001F1B68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 osnovice za obračun plaće</w:t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 u 202</w:t>
      </w:r>
      <w:r w:rsidR="001F1B68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5</w:t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.godini.</w:t>
      </w:r>
    </w:p>
    <w:p w14:paraId="463EF199" w14:textId="54F0001A" w:rsidR="007C4BBB" w:rsidRPr="007A793E" w:rsidRDefault="007C4BBB" w:rsidP="00AA60D5">
      <w:pPr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</w:pPr>
      <w: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311</w:t>
      </w:r>
      <w:r w:rsidR="002C5852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1</w:t>
      </w:r>
      <w:r w:rsidR="002C2BBF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 </w:t>
      </w:r>
      <w:r w:rsidR="002C5852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Plaće za redovan rad-odstupanje zbog po</w:t>
      </w:r>
      <w:r w:rsidR="00675DF6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većanja osnovice za obračun plaće u 2025. </w:t>
      </w:r>
      <w:r w:rsidR="00675DF6" w:rsidRPr="007A793E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g</w:t>
      </w:r>
    </w:p>
    <w:p w14:paraId="12B450F3" w14:textId="77777777" w:rsidR="00675DF6" w:rsidRPr="007A793E" w:rsidRDefault="00675DF6" w:rsidP="00AA60D5">
      <w:pPr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</w:pPr>
    </w:p>
    <w:p w14:paraId="3341209F" w14:textId="3171C006" w:rsidR="00AA60D5" w:rsidRPr="007A793E" w:rsidRDefault="00AA60D5" w:rsidP="00AA60D5">
      <w:pPr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</w:pPr>
      <w:r w:rsidRPr="007A793E"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  <w:t xml:space="preserve">Izvor </w:t>
      </w:r>
      <w:r w:rsidR="0074578C" w:rsidRPr="007A793E"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  <w:t>1</w:t>
      </w:r>
      <w:r w:rsidRPr="007A793E"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  <w:t>.</w:t>
      </w:r>
      <w:r w:rsidR="00EE1088" w:rsidRPr="007A793E"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  <w:t>2</w:t>
      </w:r>
      <w:r w:rsidR="00A61745" w:rsidRPr="007A793E"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  <w:t>.1</w:t>
      </w:r>
    </w:p>
    <w:p w14:paraId="1968BB55" w14:textId="0AA8ED04" w:rsidR="00AA60D5" w:rsidRPr="00AA60D5" w:rsidRDefault="00AA60D5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32</w:t>
      </w:r>
      <w:r w:rsidR="0042130B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2</w:t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1 </w:t>
      </w:r>
      <w:r w:rsidR="0042130B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Uredski materijal i ostali materijalni rashodi</w:t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 – odstupanje zbog</w:t>
      </w:r>
      <w:r w:rsidR="00B83CAD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 općeg</w:t>
      </w:r>
      <w:r w:rsidR="003F1FDA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 poskupljenja </w:t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  </w:t>
      </w:r>
    </w:p>
    <w:p w14:paraId="61E7590F" w14:textId="5F91E85A" w:rsidR="00AA60D5" w:rsidRDefault="00AA60D5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32</w:t>
      </w:r>
      <w:r w:rsidR="001336A6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24</w:t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 -</w:t>
      </w:r>
      <w:r w:rsidR="006A1D0F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Materijal i dijelovi za tekuće i investicijsko održavanje</w:t>
      </w:r>
      <w:r w:rsidR="00F9278F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-</w:t>
      </w:r>
      <w:r w:rsidR="00BF593D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povećanje zbog nabave </w:t>
      </w:r>
      <w:r w:rsidR="000F1443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većeg broja materijala i dijelova za održavanje</w:t>
      </w:r>
    </w:p>
    <w:p w14:paraId="37AC6FAA" w14:textId="7F341042" w:rsidR="000F1443" w:rsidRDefault="00104D3B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3231- Usluge telefona, interneta, pošte i prijevoza- odstupanje zbog</w:t>
      </w:r>
      <w:r w:rsidR="005402F0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 većeg broja odlazaka na </w:t>
      </w:r>
      <w:r w:rsidR="006F498F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izlete i u kazališta</w:t>
      </w:r>
    </w:p>
    <w:p w14:paraId="1571D71E" w14:textId="44322DDA" w:rsidR="006F498F" w:rsidRDefault="006F498F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3234- Komunalne usluge- odstupanje zbog po</w:t>
      </w:r>
      <w:r w:rsidR="007E0946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skupljenja energenata u 2025. g.</w:t>
      </w:r>
    </w:p>
    <w:p w14:paraId="0FB1E0B6" w14:textId="520E8B2E" w:rsidR="000A0FB0" w:rsidRDefault="000A0FB0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3239- Ostale usluge- </w:t>
      </w:r>
      <w:r w:rsidR="00F9373A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 odstupanje zbog neplaniranog troška </w:t>
      </w:r>
      <w:r w:rsidR="001868CE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angažiranja zaštitarske kuće.</w:t>
      </w:r>
    </w:p>
    <w:p w14:paraId="7528CD07" w14:textId="77777777" w:rsidR="007A793E" w:rsidRPr="00F801ED" w:rsidRDefault="007A793E" w:rsidP="00AA60D5">
      <w:pPr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</w:pPr>
    </w:p>
    <w:p w14:paraId="03508299" w14:textId="125A54BB" w:rsidR="00AA60D5" w:rsidRDefault="00AA60D5" w:rsidP="00AA60D5">
      <w:pPr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</w:pPr>
      <w:r w:rsidRPr="00F801ED"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  <w:t xml:space="preserve">Izvor </w:t>
      </w:r>
      <w:r w:rsidR="00815FD5">
        <w:rPr>
          <w:rFonts w:ascii="Helvetica" w:hAnsi="Helvetica" w:cs="Helvetica"/>
          <w:b/>
          <w:bCs/>
          <w:color w:val="202124"/>
          <w:kern w:val="0"/>
          <w:shd w:val="clear" w:color="auto" w:fill="FFFFFF"/>
          <w14:ligatures w14:val="none"/>
        </w:rPr>
        <w:t>5.6.1</w:t>
      </w:r>
    </w:p>
    <w:p w14:paraId="42AEDB82" w14:textId="30462D3B" w:rsidR="00AA60D5" w:rsidRPr="00AA60D5" w:rsidRDefault="00AA60D5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3</w:t>
      </w:r>
      <w:r w:rsidR="004C7EAC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111 Plaće za redovan rad-odstupanje </w:t>
      </w:r>
      <w:r w:rsidR="00587987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zbog povećanja osnovice za obračun plaće u 2025.g.</w:t>
      </w:r>
    </w:p>
    <w:p w14:paraId="5C378594" w14:textId="77777777" w:rsidR="00AA60D5" w:rsidRPr="00AA60D5" w:rsidRDefault="00AA60D5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</w:p>
    <w:p w14:paraId="590C63EB" w14:textId="7DA4C633" w:rsidR="00AA60D5" w:rsidRPr="00AA60D5" w:rsidRDefault="00AA60D5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 xml:space="preserve">Sesvete, </w:t>
      </w:r>
      <w:r w:rsidR="006536BD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1</w:t>
      </w:r>
      <w:r w:rsidR="008E5DC4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2</w:t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. veljače 202</w:t>
      </w:r>
      <w:r w:rsidR="006536BD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6</w:t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>.</w:t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  <w:t>Ravnateljica</w:t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</w:p>
    <w:p w14:paraId="4B621074" w14:textId="77777777" w:rsidR="00AA60D5" w:rsidRPr="00AA60D5" w:rsidRDefault="00AA60D5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  <w:t>________________</w:t>
      </w:r>
    </w:p>
    <w:p w14:paraId="0C1E0311" w14:textId="77777777" w:rsidR="00AA60D5" w:rsidRPr="00AA60D5" w:rsidRDefault="00AA60D5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  <w:t>Ljiljana Benčec Miklečić</w:t>
      </w:r>
    </w:p>
    <w:p w14:paraId="76685D3E" w14:textId="77777777" w:rsidR="00AA60D5" w:rsidRPr="00AA60D5" w:rsidRDefault="00AA60D5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</w:p>
    <w:p w14:paraId="1CCE0AF6" w14:textId="77777777" w:rsidR="00AA60D5" w:rsidRPr="00AA60D5" w:rsidRDefault="00AA60D5" w:rsidP="00AA60D5">
      <w:pPr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</w:pP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  <w:r w:rsidRPr="00AA60D5">
        <w:rPr>
          <w:rFonts w:ascii="Helvetica" w:hAnsi="Helvetica" w:cs="Helvetica"/>
          <w:color w:val="202124"/>
          <w:kern w:val="0"/>
          <w:shd w:val="clear" w:color="auto" w:fill="FFFFFF"/>
          <w14:ligatures w14:val="none"/>
        </w:rPr>
        <w:tab/>
      </w:r>
    </w:p>
    <w:p w14:paraId="27874786" w14:textId="77777777" w:rsidR="00AA60D5" w:rsidRPr="00AA60D5" w:rsidRDefault="00AA60D5" w:rsidP="00AA60D5">
      <w:pPr>
        <w:rPr>
          <w:kern w:val="0"/>
          <w14:ligatures w14:val="none"/>
        </w:rPr>
      </w:pPr>
    </w:p>
    <w:p w14:paraId="0BCFB673" w14:textId="77777777" w:rsidR="00AA60D5" w:rsidRPr="00AA60D5" w:rsidRDefault="00AA60D5" w:rsidP="00AA60D5">
      <w:pPr>
        <w:rPr>
          <w:kern w:val="0"/>
          <w14:ligatures w14:val="none"/>
        </w:rPr>
      </w:pPr>
    </w:p>
    <w:p w14:paraId="3A971A4B" w14:textId="77777777" w:rsidR="00AA60D5" w:rsidRPr="00AA60D5" w:rsidRDefault="00AA60D5" w:rsidP="00AA60D5">
      <w:pPr>
        <w:rPr>
          <w:kern w:val="0"/>
          <w14:ligatures w14:val="none"/>
        </w:rPr>
      </w:pPr>
    </w:p>
    <w:p w14:paraId="529A2DA2" w14:textId="77777777" w:rsidR="00135057" w:rsidRDefault="00135057"/>
    <w:sectPr w:rsidR="00135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D5"/>
    <w:rsid w:val="00073832"/>
    <w:rsid w:val="000A0FB0"/>
    <w:rsid w:val="000B2E88"/>
    <w:rsid w:val="000E1469"/>
    <w:rsid w:val="000E5D01"/>
    <w:rsid w:val="000E6AC0"/>
    <w:rsid w:val="000F1443"/>
    <w:rsid w:val="00104D3B"/>
    <w:rsid w:val="00111FE4"/>
    <w:rsid w:val="001336A6"/>
    <w:rsid w:val="00135057"/>
    <w:rsid w:val="001631D7"/>
    <w:rsid w:val="001721CD"/>
    <w:rsid w:val="001868CE"/>
    <w:rsid w:val="001A7F57"/>
    <w:rsid w:val="001B7A7C"/>
    <w:rsid w:val="001F1B68"/>
    <w:rsid w:val="00217FFB"/>
    <w:rsid w:val="002769D7"/>
    <w:rsid w:val="002C2BBF"/>
    <w:rsid w:val="002C5852"/>
    <w:rsid w:val="002D7248"/>
    <w:rsid w:val="0033533B"/>
    <w:rsid w:val="003358E1"/>
    <w:rsid w:val="00341B68"/>
    <w:rsid w:val="003420E3"/>
    <w:rsid w:val="00354CDD"/>
    <w:rsid w:val="003752FE"/>
    <w:rsid w:val="003B4492"/>
    <w:rsid w:val="003F1FDA"/>
    <w:rsid w:val="003F446A"/>
    <w:rsid w:val="0042130B"/>
    <w:rsid w:val="004C7EAC"/>
    <w:rsid w:val="005402F0"/>
    <w:rsid w:val="0055270B"/>
    <w:rsid w:val="00574EA8"/>
    <w:rsid w:val="00587987"/>
    <w:rsid w:val="005C0219"/>
    <w:rsid w:val="005E7904"/>
    <w:rsid w:val="00631C00"/>
    <w:rsid w:val="006536BD"/>
    <w:rsid w:val="00654BEE"/>
    <w:rsid w:val="00665E56"/>
    <w:rsid w:val="00674DC1"/>
    <w:rsid w:val="00675DF6"/>
    <w:rsid w:val="006A1D0F"/>
    <w:rsid w:val="006B2E23"/>
    <w:rsid w:val="006E48D6"/>
    <w:rsid w:val="006E78BF"/>
    <w:rsid w:val="006F498F"/>
    <w:rsid w:val="0074578C"/>
    <w:rsid w:val="007A793E"/>
    <w:rsid w:val="007B34D0"/>
    <w:rsid w:val="007C4BBB"/>
    <w:rsid w:val="007E0946"/>
    <w:rsid w:val="008067A2"/>
    <w:rsid w:val="00815FD5"/>
    <w:rsid w:val="00817815"/>
    <w:rsid w:val="00871C8C"/>
    <w:rsid w:val="008C0C86"/>
    <w:rsid w:val="008E3EF2"/>
    <w:rsid w:val="008E5DC4"/>
    <w:rsid w:val="00981F70"/>
    <w:rsid w:val="009C49D3"/>
    <w:rsid w:val="009C5DD7"/>
    <w:rsid w:val="00A61745"/>
    <w:rsid w:val="00A83E07"/>
    <w:rsid w:val="00AA60D5"/>
    <w:rsid w:val="00AA65E3"/>
    <w:rsid w:val="00B07FBA"/>
    <w:rsid w:val="00B83CAD"/>
    <w:rsid w:val="00BA2837"/>
    <w:rsid w:val="00BC0CA9"/>
    <w:rsid w:val="00BD2912"/>
    <w:rsid w:val="00BF593D"/>
    <w:rsid w:val="00C04EF6"/>
    <w:rsid w:val="00C07137"/>
    <w:rsid w:val="00C74E97"/>
    <w:rsid w:val="00C92F44"/>
    <w:rsid w:val="00D673E6"/>
    <w:rsid w:val="00D70926"/>
    <w:rsid w:val="00EE1088"/>
    <w:rsid w:val="00F801ED"/>
    <w:rsid w:val="00F87FEE"/>
    <w:rsid w:val="00F9278F"/>
    <w:rsid w:val="00F9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8031"/>
  <w15:chartTrackingRefBased/>
  <w15:docId w15:val="{FAF3428F-20FB-4E64-9BC1-6707B9A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A6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60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6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60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6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6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6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6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6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6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60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60D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60D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60D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60D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60D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60D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6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A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6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A6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A60D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60D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A60D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6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60D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6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Bešlić</dc:creator>
  <cp:keywords/>
  <dc:description/>
  <cp:lastModifiedBy>Lidija Bešlić</cp:lastModifiedBy>
  <cp:revision>84</cp:revision>
  <dcterms:created xsi:type="dcterms:W3CDTF">2026-02-11T12:08:00Z</dcterms:created>
  <dcterms:modified xsi:type="dcterms:W3CDTF">2026-02-12T12:54:00Z</dcterms:modified>
</cp:coreProperties>
</file>