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AC" w:rsidRPr="0062482C" w:rsidRDefault="00CB77AC" w:rsidP="0062482C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2482C">
        <w:rPr>
          <w:rFonts w:ascii="Comic Sans MS" w:hAnsi="Comic Sans MS" w:cs="Times New Roman"/>
          <w:b/>
          <w:sz w:val="24"/>
          <w:szCs w:val="24"/>
        </w:rPr>
        <w:t>ELEMENTI I K</w:t>
      </w:r>
      <w:r w:rsidR="00642CED" w:rsidRPr="0062482C">
        <w:rPr>
          <w:rFonts w:ascii="Comic Sans MS" w:hAnsi="Comic Sans MS" w:cs="Times New Roman"/>
          <w:b/>
          <w:sz w:val="24"/>
          <w:szCs w:val="24"/>
        </w:rPr>
        <w:t>RITERIJI PRAĆENJA I VREDNOVANJA</w:t>
      </w:r>
      <w:r w:rsidRPr="0062482C">
        <w:rPr>
          <w:rFonts w:ascii="Comic Sans MS" w:hAnsi="Comic Sans MS" w:cs="Times New Roman"/>
          <w:b/>
          <w:sz w:val="24"/>
          <w:szCs w:val="24"/>
        </w:rPr>
        <w:t xml:space="preserve"> U NASTAVI POVIJESTI</w:t>
      </w:r>
    </w:p>
    <w:p w:rsidR="00CB77AC" w:rsidRPr="0062482C" w:rsidRDefault="00642CED" w:rsidP="0062482C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62482C">
        <w:rPr>
          <w:rFonts w:ascii="Comic Sans MS" w:hAnsi="Comic Sans MS" w:cs="Times New Roman"/>
          <w:b/>
          <w:sz w:val="24"/>
          <w:szCs w:val="24"/>
        </w:rPr>
        <w:t>5.RAZRED</w:t>
      </w:r>
    </w:p>
    <w:p w:rsidR="00CB77AC" w:rsidRPr="0062482C" w:rsidRDefault="00CB77AC" w:rsidP="00CB77AC">
      <w:pPr>
        <w:rPr>
          <w:rFonts w:ascii="Comic Sans MS" w:hAnsi="Comic Sans MS" w:cs="Times New Roman"/>
          <w:b/>
          <w:sz w:val="24"/>
          <w:szCs w:val="24"/>
        </w:rPr>
      </w:pPr>
    </w:p>
    <w:p w:rsidR="00CB77AC" w:rsidRPr="0062482C" w:rsidRDefault="00CB77AC" w:rsidP="00CB77AC">
      <w:pPr>
        <w:rPr>
          <w:rFonts w:ascii="Comic Sans MS" w:hAnsi="Comic Sans MS" w:cs="Times New Roman"/>
          <w:b/>
          <w:sz w:val="24"/>
          <w:szCs w:val="24"/>
        </w:rPr>
      </w:pPr>
    </w:p>
    <w:p w:rsidR="00642CED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b/>
          <w:color w:val="231F20"/>
          <w:u w:val="single"/>
        </w:rPr>
      </w:pPr>
      <w:r w:rsidRPr="0062482C">
        <w:rPr>
          <w:rFonts w:ascii="Comic Sans MS" w:hAnsi="Comic Sans MS"/>
          <w:b/>
          <w:color w:val="231F20"/>
          <w:u w:val="single"/>
        </w:rPr>
        <w:t>Elementi vrednovanja su:</w:t>
      </w:r>
    </w:p>
    <w:p w:rsidR="00642CED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  <w:u w:val="single"/>
        </w:rPr>
      </w:pPr>
    </w:p>
    <w:p w:rsidR="00642CED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</w:rPr>
      </w:pPr>
      <w:r w:rsidRPr="0062482C">
        <w:rPr>
          <w:rFonts w:ascii="Comic Sans MS" w:hAnsi="Comic Sans MS"/>
          <w:color w:val="231F20"/>
        </w:rPr>
        <w:t>ČINJENIČNO ZNANJE</w:t>
      </w:r>
    </w:p>
    <w:p w:rsidR="00642CED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</w:rPr>
      </w:pPr>
    </w:p>
    <w:p w:rsidR="00642CED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</w:rPr>
      </w:pPr>
      <w:r w:rsidRPr="0062482C">
        <w:rPr>
          <w:rFonts w:ascii="Comic Sans MS" w:hAnsi="Comic Sans MS"/>
          <w:color w:val="231F20"/>
        </w:rPr>
        <w:t>KONCEPTUALNO ZNANJE</w:t>
      </w:r>
    </w:p>
    <w:p w:rsidR="00642CED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</w:rPr>
      </w:pPr>
    </w:p>
    <w:p w:rsidR="007B1DA4" w:rsidRPr="0062482C" w:rsidRDefault="00642CED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</w:rPr>
      </w:pPr>
      <w:r w:rsidRPr="0062482C">
        <w:rPr>
          <w:rFonts w:ascii="Comic Sans MS" w:hAnsi="Comic Sans MS"/>
          <w:color w:val="231F20"/>
        </w:rPr>
        <w:t>PROCEDURALNO ZNANJE</w:t>
      </w:r>
    </w:p>
    <w:p w:rsidR="00183D99" w:rsidRPr="0062482C" w:rsidRDefault="00183D99" w:rsidP="00642CED">
      <w:pPr>
        <w:pStyle w:val="box45998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Comic Sans MS" w:hAnsi="Comic Sans MS"/>
          <w:color w:val="231F20"/>
        </w:rPr>
      </w:pPr>
    </w:p>
    <w:p w:rsidR="0062482C" w:rsidRDefault="007B1DA4" w:rsidP="0062482C">
      <w:pPr>
        <w:pStyle w:val="box45998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  <w:b/>
          <w:color w:val="231F20"/>
          <w:sz w:val="28"/>
          <w:szCs w:val="28"/>
        </w:rPr>
      </w:pPr>
      <w:r w:rsidRPr="0062482C">
        <w:rPr>
          <w:rFonts w:ascii="Comic Sans MS" w:hAnsi="Comic Sans MS"/>
          <w:b/>
          <w:color w:val="231F20"/>
          <w:sz w:val="28"/>
          <w:szCs w:val="28"/>
        </w:rPr>
        <w:t>Svi elementi su jednako vrijedni pri zaključivanju ocjene koja ne mora nužno biti vezana za aritmetičku sredinu.</w:t>
      </w:r>
      <w:r w:rsidR="0062482C" w:rsidRPr="0062482C">
        <w:rPr>
          <w:rFonts w:ascii="Comic Sans MS" w:hAnsi="Comic Sans MS"/>
          <w:b/>
          <w:color w:val="231F20"/>
          <w:sz w:val="28"/>
          <w:szCs w:val="28"/>
        </w:rPr>
        <w:t xml:space="preserve"> Na kraju nastavne godine zaključna ocjena treba iskazati ukupnu usvojenost ishoda učenja, odnosno kako učenik iskazuje opseg i dubinu znanja i razumijevanja povijesnih događaja, pojava i procesa.</w:t>
      </w:r>
    </w:p>
    <w:p w:rsidR="00651D05" w:rsidRPr="00651D05" w:rsidRDefault="00651D05" w:rsidP="00651D05">
      <w:pPr>
        <w:spacing w:line="256" w:lineRule="auto"/>
        <w:ind w:left="420"/>
        <w:contextualSpacing/>
        <w:jc w:val="both"/>
        <w:rPr>
          <w:rFonts w:ascii="Comic Sans MS" w:hAnsi="Comic Sans MS" w:cs="Times New Roman"/>
          <w:sz w:val="28"/>
          <w:szCs w:val="28"/>
        </w:rPr>
      </w:pPr>
      <w:r w:rsidRPr="00651D05">
        <w:rPr>
          <w:rFonts w:ascii="Comic Sans MS" w:hAnsi="Comic Sans MS" w:cs="Times New Roman"/>
          <w:sz w:val="28"/>
          <w:szCs w:val="28"/>
        </w:rPr>
        <w:t xml:space="preserve">Sve tri sastavnice mogu se vrednovati kroz pisane i usmene načine tako da se iz jednog </w:t>
      </w:r>
      <w:r w:rsidRPr="00651D05">
        <w:rPr>
          <w:rFonts w:ascii="Comic Sans MS" w:hAnsi="Comic Sans MS" w:cs="Times New Roman"/>
          <w:b/>
          <w:sz w:val="28"/>
          <w:szCs w:val="28"/>
        </w:rPr>
        <w:t>pisanog rada ili usmene provjere može do</w:t>
      </w:r>
      <w:r>
        <w:rPr>
          <w:rFonts w:ascii="Comic Sans MS" w:hAnsi="Comic Sans MS" w:cs="Times New Roman"/>
          <w:b/>
          <w:sz w:val="28"/>
          <w:szCs w:val="28"/>
        </w:rPr>
        <w:t>biti jedna i/ili dvije ocjene,</w:t>
      </w:r>
      <w:r w:rsidRPr="00651D05">
        <w:rPr>
          <w:rFonts w:ascii="Comic Sans MS" w:hAnsi="Comic Sans MS" w:cs="Times New Roman"/>
          <w:sz w:val="28"/>
          <w:szCs w:val="28"/>
        </w:rPr>
        <w:t xml:space="preserve"> ovisno o tome što se provjerava</w:t>
      </w:r>
      <w:r>
        <w:rPr>
          <w:rFonts w:ascii="Comic Sans MS" w:hAnsi="Comic Sans MS" w:cs="Times New Roman"/>
          <w:sz w:val="28"/>
          <w:szCs w:val="28"/>
        </w:rPr>
        <w:t>.</w:t>
      </w:r>
    </w:p>
    <w:p w:rsidR="00651D05" w:rsidRPr="0062482C" w:rsidRDefault="00651D05" w:rsidP="0062482C">
      <w:pPr>
        <w:pStyle w:val="box45998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  <w:b/>
          <w:color w:val="231F20"/>
          <w:sz w:val="28"/>
          <w:szCs w:val="28"/>
        </w:rPr>
      </w:pPr>
    </w:p>
    <w:p w:rsidR="00183D99" w:rsidRPr="0062482C" w:rsidRDefault="00183D99" w:rsidP="00CB77AC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62482C">
        <w:rPr>
          <w:rFonts w:ascii="Comic Sans MS" w:hAnsi="Comic Sans MS" w:cs="Times New Roman"/>
          <w:b/>
          <w:sz w:val="24"/>
          <w:szCs w:val="24"/>
        </w:rPr>
        <w:t>Vrste vrednovanja:</w:t>
      </w:r>
    </w:p>
    <w:p w:rsidR="00642CED" w:rsidRPr="0062482C" w:rsidRDefault="00642CED" w:rsidP="007B1DA4">
      <w:pPr>
        <w:pStyle w:val="box45998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  <w:color w:val="231F20"/>
        </w:rPr>
      </w:pPr>
      <w:r w:rsidRPr="0062482C">
        <w:rPr>
          <w:rFonts w:ascii="Comic Sans MS" w:hAnsi="Comic Sans MS"/>
          <w:color w:val="231F20"/>
        </w:rPr>
        <w:t xml:space="preserve">Svrha </w:t>
      </w:r>
      <w:r w:rsidRPr="0062482C">
        <w:rPr>
          <w:rFonts w:ascii="Comic Sans MS" w:hAnsi="Comic Sans MS"/>
          <w:b/>
          <w:color w:val="231F20"/>
        </w:rPr>
        <w:t>vrednovanja za učenje</w:t>
      </w:r>
      <w:r w:rsidRPr="0062482C">
        <w:rPr>
          <w:rFonts w:ascii="Comic Sans MS" w:hAnsi="Comic Sans MS"/>
          <w:color w:val="231F20"/>
        </w:rPr>
        <w:t xml:space="preserve"> jest poticanje i usmjeravanje učenja pravodobnim povratnim informacijama. </w:t>
      </w:r>
      <w:r w:rsidRPr="00A543DD">
        <w:rPr>
          <w:rFonts w:ascii="Comic Sans MS" w:hAnsi="Comic Sans MS"/>
          <w:color w:val="231F20"/>
          <w:u w:val="single"/>
        </w:rPr>
        <w:t xml:space="preserve">Provodi se sustavnim i kontinuiranim praćenjem individualnih i skupnih aktivnosti učenika, ciljanim pitanjima i razgovorom s učenicima te pisanim </w:t>
      </w:r>
      <w:r w:rsidRPr="00A543DD">
        <w:rPr>
          <w:rFonts w:ascii="Comic Sans MS" w:hAnsi="Comic Sans MS"/>
          <w:color w:val="231F20"/>
          <w:u w:val="single"/>
        </w:rPr>
        <w:lastRenderedPageBreak/>
        <w:t>kontrolnim i praktičnim vježbama poput korištenja slijepih karata, izrade jednostavnih povijesnih karata na zadanoj podlozi, lenti vremena, različitih grafičkih prikaza i mapa, popunjavanja slijepih karata, izrade osobne mape i slično.</w:t>
      </w:r>
      <w:r w:rsidRPr="0062482C">
        <w:rPr>
          <w:rFonts w:ascii="Comic Sans MS" w:hAnsi="Comic Sans MS"/>
          <w:color w:val="231F20"/>
        </w:rPr>
        <w:t xml:space="preserve"> </w:t>
      </w:r>
      <w:r w:rsidRPr="0062482C">
        <w:rPr>
          <w:rFonts w:ascii="Comic Sans MS" w:hAnsi="Comic Sans MS"/>
          <w:b/>
          <w:color w:val="231F20"/>
        </w:rPr>
        <w:t>Važnu ulogu u vrednovanju za učenje imaju pravodobne i jasne povratne informacije.</w:t>
      </w:r>
    </w:p>
    <w:p w:rsidR="00183D99" w:rsidRPr="0062482C" w:rsidRDefault="00183D99" w:rsidP="007B1DA4">
      <w:pPr>
        <w:pStyle w:val="box45998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  <w:b/>
          <w:color w:val="231F20"/>
        </w:rPr>
      </w:pPr>
    </w:p>
    <w:p w:rsidR="00642CED" w:rsidRPr="00A543DD" w:rsidRDefault="00642CED" w:rsidP="007B1DA4">
      <w:pPr>
        <w:pStyle w:val="box45998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  <w:b/>
          <w:color w:val="231F20"/>
          <w:u w:val="single"/>
        </w:rPr>
      </w:pPr>
      <w:r w:rsidRPr="0062482C">
        <w:rPr>
          <w:rFonts w:ascii="Comic Sans MS" w:hAnsi="Comic Sans MS"/>
          <w:b/>
          <w:color w:val="231F20"/>
        </w:rPr>
        <w:t>Vrednovanje kao učenje</w:t>
      </w:r>
      <w:r w:rsidRPr="0062482C">
        <w:rPr>
          <w:rFonts w:ascii="Comic Sans MS" w:hAnsi="Comic Sans MS"/>
          <w:color w:val="231F20"/>
        </w:rPr>
        <w:t xml:space="preserve"> promatra se kao sastavni dio učenja, a provodi se postupcima koji obuhvaćaju </w:t>
      </w:r>
      <w:r w:rsidRPr="0062482C">
        <w:rPr>
          <w:rFonts w:ascii="Comic Sans MS" w:hAnsi="Comic Sans MS"/>
          <w:b/>
          <w:color w:val="231F20"/>
        </w:rPr>
        <w:t>samovrednovanje i samoprocjenu učenika</w:t>
      </w:r>
      <w:r w:rsidRPr="0062482C">
        <w:rPr>
          <w:rFonts w:ascii="Comic Sans MS" w:hAnsi="Comic Sans MS"/>
          <w:color w:val="231F20"/>
        </w:rPr>
        <w:t xml:space="preserve">, kao i </w:t>
      </w:r>
      <w:r w:rsidRPr="0062482C">
        <w:rPr>
          <w:rFonts w:ascii="Comic Sans MS" w:hAnsi="Comic Sans MS"/>
          <w:b/>
          <w:color w:val="231F20"/>
        </w:rPr>
        <w:t>učeničko vrednovanje i procjenu radova drugih učenika</w:t>
      </w:r>
      <w:r w:rsidRPr="0062482C">
        <w:rPr>
          <w:rFonts w:ascii="Comic Sans MS" w:hAnsi="Comic Sans MS"/>
          <w:color w:val="231F20"/>
        </w:rPr>
        <w:t xml:space="preserve">. U procesu vrednovanja kao učenja </w:t>
      </w:r>
      <w:r w:rsidRPr="00A543DD">
        <w:rPr>
          <w:rFonts w:ascii="Comic Sans MS" w:hAnsi="Comic Sans MS"/>
          <w:b/>
          <w:color w:val="231F20"/>
          <w:u w:val="single"/>
        </w:rPr>
        <w:t>učenik procjenjuje vlastito razumijevanje i poznavanje različitih postupaka i metoda, vlastite radove i uspješnost njihova prezentiranja i drugo. Učenici mogu vrednovati učenje i rezultate ostalih učenika, posebno nakon prezentiranja različitih individualnih i skupnih radova.</w:t>
      </w:r>
    </w:p>
    <w:p w:rsidR="00183D99" w:rsidRPr="0062482C" w:rsidRDefault="00183D99" w:rsidP="00183D99">
      <w:pPr>
        <w:pStyle w:val="box459988"/>
        <w:shd w:val="clear" w:color="auto" w:fill="FFFFFF"/>
        <w:spacing w:before="0" w:beforeAutospacing="0" w:after="48" w:afterAutospacing="0"/>
        <w:jc w:val="both"/>
        <w:textAlignment w:val="baseline"/>
        <w:rPr>
          <w:rFonts w:ascii="Comic Sans MS" w:hAnsi="Comic Sans MS"/>
          <w:color w:val="231F20"/>
        </w:rPr>
      </w:pPr>
    </w:p>
    <w:p w:rsidR="007B1DA4" w:rsidRPr="0062482C" w:rsidRDefault="00183D99" w:rsidP="00183D99">
      <w:pPr>
        <w:pStyle w:val="box459988"/>
        <w:shd w:val="clear" w:color="auto" w:fill="FFFFFF"/>
        <w:spacing w:before="0" w:beforeAutospacing="0" w:after="48" w:afterAutospacing="0"/>
        <w:jc w:val="both"/>
        <w:textAlignment w:val="baseline"/>
        <w:rPr>
          <w:rFonts w:ascii="Comic Sans MS" w:hAnsi="Comic Sans MS"/>
          <w:color w:val="231F20"/>
        </w:rPr>
      </w:pPr>
      <w:r w:rsidRPr="0062482C">
        <w:rPr>
          <w:rFonts w:ascii="Comic Sans MS" w:hAnsi="Comic Sans MS"/>
          <w:color w:val="231F20"/>
        </w:rPr>
        <w:t xml:space="preserve">  </w:t>
      </w:r>
      <w:r w:rsidR="007B1DA4" w:rsidRPr="0062482C">
        <w:rPr>
          <w:rFonts w:ascii="Comic Sans MS" w:hAnsi="Comic Sans MS"/>
          <w:b/>
          <w:color w:val="231F20"/>
        </w:rPr>
        <w:t>Vrednovanje naučenog</w:t>
      </w:r>
      <w:r w:rsidR="007B1DA4" w:rsidRPr="0062482C">
        <w:rPr>
          <w:rFonts w:ascii="Comic Sans MS" w:hAnsi="Comic Sans MS"/>
          <w:color w:val="231F20"/>
        </w:rPr>
        <w:t xml:space="preserve"> provodi se najčešće nakon obrađene nastavne teme i </w:t>
      </w:r>
      <w:r w:rsidR="007B1DA4" w:rsidRPr="0062482C">
        <w:rPr>
          <w:rFonts w:ascii="Comic Sans MS" w:hAnsi="Comic Sans MS"/>
          <w:b/>
          <w:color w:val="231F20"/>
        </w:rPr>
        <w:t>rezultira ocjenom</w:t>
      </w:r>
      <w:r w:rsidR="007B1DA4" w:rsidRPr="0062482C">
        <w:rPr>
          <w:rFonts w:ascii="Comic Sans MS" w:hAnsi="Comic Sans MS"/>
          <w:color w:val="231F20"/>
        </w:rPr>
        <w:t>. Potrebno je kombinirati pisano i usmeno vrednovanje te primjenjivati raznovrsne tehnike i metode vrednovanja naučenog. Kognitivna složenost zadataka i aktivnosti koje se vrednuju trebaju se podudarati s kognitivnom složenosti očekivanih ishoda učenja.</w:t>
      </w:r>
    </w:p>
    <w:p w:rsidR="00CB77AC" w:rsidRPr="0062482C" w:rsidRDefault="00CB77AC" w:rsidP="00CB77AC">
      <w:pPr>
        <w:jc w:val="both"/>
        <w:rPr>
          <w:rFonts w:ascii="Comic Sans MS" w:hAnsi="Comic Sans MS" w:cs="Times New Roman"/>
          <w:sz w:val="24"/>
          <w:szCs w:val="24"/>
        </w:rPr>
      </w:pPr>
    </w:p>
    <w:p w:rsidR="00CB77AC" w:rsidRPr="00A543DD" w:rsidRDefault="00413232" w:rsidP="00CB77AC">
      <w:p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b/>
          <w:sz w:val="24"/>
          <w:szCs w:val="24"/>
        </w:rPr>
        <w:t xml:space="preserve"> PISA</w:t>
      </w:r>
      <w:r w:rsidR="00CB77AC" w:rsidRPr="0062482C">
        <w:rPr>
          <w:rFonts w:ascii="Comic Sans MS" w:hAnsi="Comic Sans MS" w:cs="Times New Roman"/>
          <w:b/>
          <w:sz w:val="24"/>
          <w:szCs w:val="24"/>
        </w:rPr>
        <w:t>NE PROVJERE</w:t>
      </w:r>
      <w:r w:rsidR="00CB77AC" w:rsidRPr="0062482C">
        <w:rPr>
          <w:rFonts w:ascii="Comic Sans MS" w:hAnsi="Comic Sans MS" w:cs="Times New Roman"/>
          <w:sz w:val="24"/>
          <w:szCs w:val="24"/>
        </w:rPr>
        <w:t xml:space="preserve"> – </w:t>
      </w:r>
      <w:r w:rsidR="00CB77AC" w:rsidRPr="00A543DD">
        <w:rPr>
          <w:rFonts w:ascii="Comic Sans MS" w:hAnsi="Comic Sans MS" w:cs="Times New Roman"/>
          <w:sz w:val="24"/>
          <w:szCs w:val="24"/>
        </w:rPr>
        <w:t>4 pisane provjere znanja tijekom školske godine</w:t>
      </w:r>
    </w:p>
    <w:p w:rsidR="00CB77AC" w:rsidRPr="0062482C" w:rsidRDefault="007B1DA4" w:rsidP="00CB77AC">
      <w:p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 xml:space="preserve"> -1 kratka provjera znanja</w:t>
      </w:r>
      <w:r w:rsidR="00A543DD">
        <w:rPr>
          <w:rFonts w:ascii="Comic Sans MS" w:hAnsi="Comic Sans MS" w:cs="Times New Roman"/>
          <w:sz w:val="24"/>
          <w:szCs w:val="24"/>
        </w:rPr>
        <w:t xml:space="preserve"> (u rujnu)</w:t>
      </w:r>
    </w:p>
    <w:p w:rsidR="00CB77AC" w:rsidRPr="00A543DD" w:rsidRDefault="00CB77AC" w:rsidP="00CB77AC">
      <w:p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b/>
          <w:sz w:val="24"/>
          <w:szCs w:val="24"/>
        </w:rPr>
        <w:t>USMENE PROVJERE ZNANJA</w:t>
      </w:r>
      <w:r w:rsidRPr="0062482C">
        <w:rPr>
          <w:rFonts w:ascii="Comic Sans MS" w:hAnsi="Comic Sans MS" w:cs="Times New Roman"/>
          <w:sz w:val="24"/>
          <w:szCs w:val="24"/>
        </w:rPr>
        <w:t xml:space="preserve"> -sukladno Pravilniku provode se nenajavljeno i na svakom nastavnom satu</w:t>
      </w:r>
      <w:r w:rsidR="00413232" w:rsidRPr="0062482C">
        <w:rPr>
          <w:rFonts w:ascii="Comic Sans MS" w:hAnsi="Comic Sans MS" w:cs="Times New Roman"/>
          <w:sz w:val="24"/>
          <w:szCs w:val="24"/>
        </w:rPr>
        <w:t xml:space="preserve">; </w:t>
      </w:r>
      <w:r w:rsidR="007B1DA4" w:rsidRPr="00A543DD">
        <w:rPr>
          <w:rFonts w:ascii="Comic Sans MS" w:hAnsi="Comic Sans MS" w:cs="Times New Roman"/>
          <w:sz w:val="24"/>
          <w:szCs w:val="24"/>
        </w:rPr>
        <w:t>1 do 2</w:t>
      </w:r>
      <w:r w:rsidR="00413232" w:rsidRPr="00A543DD">
        <w:rPr>
          <w:rFonts w:ascii="Comic Sans MS" w:hAnsi="Comic Sans MS" w:cs="Times New Roman"/>
          <w:sz w:val="24"/>
          <w:szCs w:val="24"/>
        </w:rPr>
        <w:t xml:space="preserve"> usmene provjere tijekom školske godine ili i više</w:t>
      </w:r>
      <w:r w:rsidR="009B5C17" w:rsidRPr="00A543DD">
        <w:rPr>
          <w:rFonts w:ascii="Comic Sans MS" w:hAnsi="Comic Sans MS" w:cs="Times New Roman"/>
          <w:sz w:val="24"/>
          <w:szCs w:val="24"/>
        </w:rPr>
        <w:t>,</w:t>
      </w:r>
      <w:r w:rsidR="00413232" w:rsidRPr="00A543DD">
        <w:rPr>
          <w:rFonts w:ascii="Comic Sans MS" w:hAnsi="Comic Sans MS" w:cs="Times New Roman"/>
          <w:sz w:val="24"/>
          <w:szCs w:val="24"/>
        </w:rPr>
        <w:t xml:space="preserve"> ako je potrebno</w:t>
      </w:r>
    </w:p>
    <w:p w:rsidR="00CB77AC" w:rsidRPr="0062482C" w:rsidRDefault="00CB77AC" w:rsidP="00CB77AC">
      <w:p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 xml:space="preserve"> </w:t>
      </w:r>
      <w:r w:rsidRPr="0062482C">
        <w:rPr>
          <w:rFonts w:ascii="Comic Sans MS" w:hAnsi="Comic Sans MS" w:cs="Times New Roman"/>
          <w:sz w:val="24"/>
          <w:szCs w:val="24"/>
        </w:rPr>
        <w:sym w:font="Symbol" w:char="F0B7"/>
      </w:r>
      <w:r w:rsidRPr="0062482C">
        <w:rPr>
          <w:rFonts w:ascii="Comic Sans MS" w:hAnsi="Comic Sans MS" w:cs="Times New Roman"/>
          <w:sz w:val="24"/>
          <w:szCs w:val="24"/>
        </w:rPr>
        <w:t xml:space="preserve"> pisane provjere sastoje se od </w:t>
      </w:r>
      <w:r w:rsidRPr="0062482C">
        <w:rPr>
          <w:rFonts w:ascii="Comic Sans MS" w:hAnsi="Comic Sans MS" w:cs="Times New Roman"/>
          <w:b/>
          <w:sz w:val="24"/>
          <w:szCs w:val="24"/>
        </w:rPr>
        <w:t>više vrsta zadataka različitog tipa</w:t>
      </w:r>
      <w:r w:rsidRPr="0062482C">
        <w:rPr>
          <w:rFonts w:ascii="Comic Sans MS" w:hAnsi="Comic Sans MS" w:cs="Times New Roman"/>
          <w:sz w:val="24"/>
          <w:szCs w:val="24"/>
        </w:rPr>
        <w:t>: zaokruživanje, nadopunjavanje, povezivanje, kronološki poredak, snalaženje na povijesnom zemljovidu, razvrstavanje, definiranja pojmova te opširnijih zadataka u kojima treba nešto opisati, objasniti ili zaključiti</w:t>
      </w:r>
      <w:r w:rsidR="007B1DA4" w:rsidRPr="0062482C">
        <w:rPr>
          <w:rFonts w:ascii="Comic Sans MS" w:hAnsi="Comic Sans MS" w:cs="Times New Roman"/>
          <w:sz w:val="24"/>
          <w:szCs w:val="24"/>
        </w:rPr>
        <w:t xml:space="preserve"> (povijesni izvori)</w:t>
      </w:r>
    </w:p>
    <w:p w:rsidR="0062482C" w:rsidRPr="0062482C" w:rsidRDefault="0062482C" w:rsidP="0062482C">
      <w:pPr>
        <w:rPr>
          <w:rFonts w:ascii="Comic Sans MS" w:hAnsi="Comic Sans MS" w:cs="Times New Roman"/>
          <w:b/>
          <w:sz w:val="24"/>
          <w:szCs w:val="24"/>
          <w:lang w:val="en-GB"/>
        </w:rPr>
      </w:pP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Svi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oblici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provjera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znanja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provode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se u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skladu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s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Pravilnikom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o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načinima</w:t>
      </w:r>
      <w:proofErr w:type="gram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,postupcima</w:t>
      </w:r>
      <w:proofErr w:type="spellEnd"/>
      <w:proofErr w:type="gram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elementima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vrednovanja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učenika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u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osnovnoj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srednjoj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školi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.</w:t>
      </w:r>
    </w:p>
    <w:p w:rsidR="0062482C" w:rsidRDefault="0062482C" w:rsidP="00CB77AC">
      <w:pPr>
        <w:jc w:val="both"/>
        <w:rPr>
          <w:rFonts w:ascii="Comic Sans MS" w:hAnsi="Comic Sans MS" w:cs="Times New Roman"/>
          <w:sz w:val="24"/>
          <w:szCs w:val="24"/>
        </w:rPr>
      </w:pPr>
    </w:p>
    <w:p w:rsidR="006627DE" w:rsidRPr="0062482C" w:rsidRDefault="00CB77AC" w:rsidP="00CB77AC">
      <w:p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 xml:space="preserve"> </w:t>
      </w:r>
      <w:r w:rsidRPr="0062482C">
        <w:rPr>
          <w:rFonts w:ascii="Comic Sans MS" w:hAnsi="Comic Sans MS" w:cs="Times New Roman"/>
          <w:sz w:val="24"/>
          <w:szCs w:val="24"/>
        </w:rPr>
        <w:sym w:font="Symbol" w:char="F0B7"/>
      </w:r>
      <w:r w:rsidRPr="0062482C">
        <w:rPr>
          <w:rFonts w:ascii="Comic Sans MS" w:hAnsi="Comic Sans MS" w:cs="Times New Roman"/>
          <w:sz w:val="24"/>
          <w:szCs w:val="24"/>
        </w:rPr>
        <w:t xml:space="preserve"> </w:t>
      </w:r>
      <w:r w:rsidR="006627DE" w:rsidRPr="0062482C">
        <w:rPr>
          <w:rFonts w:ascii="Comic Sans MS" w:hAnsi="Comic Sans MS" w:cs="Times New Roman"/>
          <w:sz w:val="24"/>
          <w:szCs w:val="24"/>
        </w:rPr>
        <w:t>tijekom godine se vrednuje:</w:t>
      </w:r>
    </w:p>
    <w:p w:rsidR="006627DE" w:rsidRPr="0062482C" w:rsidRDefault="00CB77AC" w:rsidP="00AE7A1F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usvojenost, razu</w:t>
      </w:r>
      <w:r w:rsidR="007B1DA4" w:rsidRPr="0062482C">
        <w:rPr>
          <w:rFonts w:ascii="Comic Sans MS" w:hAnsi="Comic Sans MS" w:cs="Times New Roman"/>
          <w:sz w:val="24"/>
          <w:szCs w:val="24"/>
        </w:rPr>
        <w:t>mijevanje i povezivanje sadržaja</w:t>
      </w:r>
    </w:p>
    <w:p w:rsidR="00CB77AC" w:rsidRPr="0062482C" w:rsidRDefault="00CB77AC" w:rsidP="00AE7A1F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snalaženje u vremenu i prostoru</w:t>
      </w:r>
      <w:r w:rsidR="006627DE" w:rsidRPr="0062482C">
        <w:rPr>
          <w:rFonts w:ascii="Comic Sans MS" w:hAnsi="Comic Sans MS" w:cs="Times New Roman"/>
          <w:sz w:val="24"/>
          <w:szCs w:val="24"/>
        </w:rPr>
        <w:t xml:space="preserve"> (pov.zemljovid</w:t>
      </w:r>
      <w:r w:rsidR="00AE7A1F" w:rsidRPr="0062482C">
        <w:rPr>
          <w:rFonts w:ascii="Comic Sans MS" w:hAnsi="Comic Sans MS" w:cs="Times New Roman"/>
          <w:sz w:val="24"/>
          <w:szCs w:val="24"/>
        </w:rPr>
        <w:t>,lente vremena</w:t>
      </w:r>
      <w:r w:rsidR="00A543DD">
        <w:rPr>
          <w:rFonts w:ascii="Comic Sans MS" w:hAnsi="Comic Sans MS" w:cs="Times New Roman"/>
          <w:sz w:val="24"/>
          <w:szCs w:val="24"/>
        </w:rPr>
        <w:t xml:space="preserve">,kronologija </w:t>
      </w:r>
      <w:r w:rsidR="006627DE" w:rsidRPr="0062482C">
        <w:rPr>
          <w:rFonts w:ascii="Comic Sans MS" w:hAnsi="Comic Sans MS" w:cs="Times New Roman"/>
          <w:sz w:val="24"/>
          <w:szCs w:val="24"/>
        </w:rPr>
        <w:t>)</w:t>
      </w:r>
    </w:p>
    <w:p w:rsidR="007B1DA4" w:rsidRPr="0062482C" w:rsidRDefault="007B1DA4" w:rsidP="00AE7A1F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kreativnost</w:t>
      </w:r>
      <w:r w:rsidR="00183D99" w:rsidRPr="0062482C">
        <w:rPr>
          <w:rFonts w:ascii="Comic Sans MS" w:hAnsi="Comic Sans MS" w:cs="Times New Roman"/>
          <w:sz w:val="24"/>
          <w:szCs w:val="24"/>
        </w:rPr>
        <w:t>, aktivnost i</w:t>
      </w:r>
      <w:r w:rsidR="00AE7A1F" w:rsidRPr="0062482C">
        <w:rPr>
          <w:rFonts w:ascii="Comic Sans MS" w:hAnsi="Comic Sans MS" w:cs="Times New Roman"/>
          <w:sz w:val="24"/>
          <w:szCs w:val="24"/>
        </w:rPr>
        <w:t xml:space="preserve"> samostalnost</w:t>
      </w:r>
      <w:r w:rsidRPr="0062482C">
        <w:rPr>
          <w:rFonts w:ascii="Comic Sans MS" w:hAnsi="Comic Sans MS" w:cs="Times New Roman"/>
          <w:sz w:val="24"/>
          <w:szCs w:val="24"/>
        </w:rPr>
        <w:t xml:space="preserve"> pri izradi i prezentiranju </w:t>
      </w:r>
      <w:r w:rsidR="00A543DD">
        <w:rPr>
          <w:rFonts w:ascii="Comic Sans MS" w:hAnsi="Comic Sans MS" w:cs="Times New Roman"/>
          <w:sz w:val="24"/>
          <w:szCs w:val="24"/>
        </w:rPr>
        <w:t xml:space="preserve">svih vrsta </w:t>
      </w:r>
      <w:r w:rsidRPr="0062482C">
        <w:rPr>
          <w:rFonts w:ascii="Comic Sans MS" w:hAnsi="Comic Sans MS" w:cs="Times New Roman"/>
          <w:sz w:val="24"/>
          <w:szCs w:val="24"/>
        </w:rPr>
        <w:t>radova</w:t>
      </w:r>
    </w:p>
    <w:p w:rsidR="007B1DA4" w:rsidRPr="0062482C" w:rsidRDefault="007B1DA4" w:rsidP="00AE7A1F">
      <w:pPr>
        <w:pStyle w:val="ListParagraph"/>
        <w:numPr>
          <w:ilvl w:val="0"/>
          <w:numId w:val="3"/>
        </w:numPr>
        <w:jc w:val="both"/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primjena</w:t>
      </w:r>
      <w:r w:rsidR="00AE7A1F" w:rsidRPr="0062482C">
        <w:rPr>
          <w:rFonts w:ascii="Comic Sans MS" w:hAnsi="Comic Sans MS" w:cs="Times New Roman"/>
          <w:sz w:val="24"/>
          <w:szCs w:val="24"/>
        </w:rPr>
        <w:t xml:space="preserve"> znanja</w:t>
      </w:r>
      <w:r w:rsidR="006627DE" w:rsidRPr="0062482C">
        <w:rPr>
          <w:rFonts w:ascii="Comic Sans MS" w:hAnsi="Comic Sans MS" w:cs="Times New Roman"/>
          <w:sz w:val="24"/>
          <w:szCs w:val="24"/>
        </w:rPr>
        <w:t xml:space="preserve"> i izrada prezentacija,</w:t>
      </w:r>
      <w:r w:rsidR="00AE7A1F" w:rsidRPr="0062482C">
        <w:rPr>
          <w:rFonts w:ascii="Comic Sans MS" w:hAnsi="Comic Sans MS" w:cs="Times New Roman"/>
          <w:sz w:val="24"/>
          <w:szCs w:val="24"/>
        </w:rPr>
        <w:t xml:space="preserve"> </w:t>
      </w:r>
      <w:r w:rsidR="006627DE" w:rsidRPr="0062482C">
        <w:rPr>
          <w:rFonts w:ascii="Comic Sans MS" w:hAnsi="Comic Sans MS" w:cs="Times New Roman"/>
          <w:sz w:val="24"/>
          <w:szCs w:val="24"/>
        </w:rPr>
        <w:t>plakata,</w:t>
      </w:r>
      <w:r w:rsidR="00AE7A1F" w:rsidRPr="0062482C">
        <w:rPr>
          <w:rFonts w:ascii="Comic Sans MS" w:hAnsi="Comic Sans MS" w:cs="Times New Roman"/>
          <w:sz w:val="24"/>
          <w:szCs w:val="24"/>
        </w:rPr>
        <w:t xml:space="preserve"> </w:t>
      </w:r>
      <w:r w:rsidR="006627DE" w:rsidRPr="0062482C">
        <w:rPr>
          <w:rFonts w:ascii="Comic Sans MS" w:hAnsi="Comic Sans MS" w:cs="Times New Roman"/>
          <w:sz w:val="24"/>
          <w:szCs w:val="24"/>
        </w:rPr>
        <w:t xml:space="preserve">pisanih radova i ostalih </w:t>
      </w:r>
      <w:r w:rsidR="00A543DD">
        <w:rPr>
          <w:rFonts w:ascii="Comic Sans MS" w:hAnsi="Comic Sans MS" w:cs="Times New Roman"/>
          <w:sz w:val="24"/>
          <w:szCs w:val="24"/>
        </w:rPr>
        <w:t xml:space="preserve">dogovorenih </w:t>
      </w:r>
      <w:r w:rsidR="006627DE" w:rsidRPr="0062482C">
        <w:rPr>
          <w:rFonts w:ascii="Comic Sans MS" w:hAnsi="Comic Sans MS" w:cs="Times New Roman"/>
          <w:sz w:val="24"/>
          <w:szCs w:val="24"/>
        </w:rPr>
        <w:t>zadataka</w:t>
      </w:r>
    </w:p>
    <w:p w:rsidR="00CB77AC" w:rsidRPr="0062482C" w:rsidRDefault="00CB77AC" w:rsidP="00CB77AC">
      <w:pPr>
        <w:jc w:val="both"/>
        <w:rPr>
          <w:rFonts w:ascii="Comic Sans MS" w:hAnsi="Comic Sans MS" w:cs="Times New Roman"/>
          <w:sz w:val="24"/>
          <w:szCs w:val="24"/>
        </w:rPr>
      </w:pPr>
    </w:p>
    <w:p w:rsidR="00CB77AC" w:rsidRPr="0062482C" w:rsidRDefault="005651DD" w:rsidP="00183D99">
      <w:pPr>
        <w:rPr>
          <w:rFonts w:ascii="Comic Sans MS" w:hAnsi="Comic Sans MS" w:cs="Times New Roman"/>
          <w:b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 xml:space="preserve">                      </w:t>
      </w:r>
    </w:p>
    <w:p w:rsidR="00183D99" w:rsidRPr="0062482C" w:rsidRDefault="00183D99" w:rsidP="00183D99">
      <w:pPr>
        <w:rPr>
          <w:rFonts w:ascii="Comic Sans MS" w:hAnsi="Comic Sans MS" w:cs="Times New Roman"/>
          <w:b/>
          <w:sz w:val="24"/>
          <w:szCs w:val="24"/>
        </w:rPr>
      </w:pPr>
    </w:p>
    <w:p w:rsidR="00183D99" w:rsidRPr="0062482C" w:rsidRDefault="00183D99" w:rsidP="00183D99">
      <w:pPr>
        <w:rPr>
          <w:rFonts w:ascii="Comic Sans MS" w:hAnsi="Comic Sans MS" w:cs="Times New Roman"/>
          <w:b/>
          <w:sz w:val="24"/>
          <w:szCs w:val="24"/>
        </w:rPr>
      </w:pPr>
    </w:p>
    <w:p w:rsidR="00183D99" w:rsidRPr="0062482C" w:rsidRDefault="00183D99" w:rsidP="00183D99">
      <w:pPr>
        <w:rPr>
          <w:rFonts w:ascii="Comic Sans MS" w:hAnsi="Comic Sans MS" w:cs="Times New Roman"/>
          <w:b/>
          <w:sz w:val="24"/>
          <w:szCs w:val="24"/>
        </w:rPr>
      </w:pPr>
    </w:p>
    <w:p w:rsidR="00183D99" w:rsidRPr="0062482C" w:rsidRDefault="00183D99" w:rsidP="00183D99">
      <w:pPr>
        <w:rPr>
          <w:rFonts w:ascii="Comic Sans MS" w:hAnsi="Comic Sans MS" w:cs="Times New Roman"/>
          <w:b/>
          <w:sz w:val="24"/>
          <w:szCs w:val="24"/>
        </w:rPr>
      </w:pPr>
    </w:p>
    <w:p w:rsidR="00183D99" w:rsidRPr="0062482C" w:rsidRDefault="00183D99" w:rsidP="00183D99">
      <w:pPr>
        <w:rPr>
          <w:rFonts w:ascii="Comic Sans MS" w:hAnsi="Comic Sans MS" w:cs="Times New Roman"/>
          <w:b/>
          <w:sz w:val="24"/>
          <w:szCs w:val="24"/>
        </w:rPr>
      </w:pPr>
    </w:p>
    <w:p w:rsidR="00183D99" w:rsidRPr="0062482C" w:rsidRDefault="00183D99" w:rsidP="00AE7A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 w:cs="Times New Roman"/>
          <w:b/>
          <w:bCs/>
          <w:sz w:val="24"/>
          <w:szCs w:val="24"/>
          <w:lang w:val="it-IT"/>
        </w:rPr>
      </w:pPr>
    </w:p>
    <w:p w:rsidR="00183D99" w:rsidRPr="0062482C" w:rsidRDefault="00183D99" w:rsidP="00AE7A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 w:cs="Times New Roman"/>
          <w:b/>
          <w:bCs/>
          <w:sz w:val="24"/>
          <w:szCs w:val="24"/>
          <w:lang w:val="it-IT"/>
        </w:rPr>
      </w:pPr>
    </w:p>
    <w:p w:rsidR="00183D99" w:rsidRPr="0062482C" w:rsidRDefault="00183D99" w:rsidP="00AE7A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 w:cs="Times New Roman"/>
          <w:b/>
          <w:bCs/>
          <w:sz w:val="24"/>
          <w:szCs w:val="24"/>
          <w:lang w:val="it-IT"/>
        </w:rPr>
      </w:pPr>
    </w:p>
    <w:p w:rsidR="0062482C" w:rsidRDefault="0062482C" w:rsidP="00AE7A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 w:cs="Times New Roman"/>
          <w:b/>
          <w:bCs/>
          <w:sz w:val="24"/>
          <w:szCs w:val="24"/>
          <w:lang w:val="it-IT"/>
        </w:rPr>
      </w:pPr>
    </w:p>
    <w:p w:rsidR="0014748F" w:rsidRDefault="0014748F" w:rsidP="0014748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bCs/>
          <w:sz w:val="24"/>
          <w:szCs w:val="24"/>
          <w:lang w:val="it-IT"/>
        </w:rPr>
      </w:pPr>
    </w:p>
    <w:p w:rsidR="00AE7A1F" w:rsidRPr="0062482C" w:rsidRDefault="00AE7A1F" w:rsidP="0014748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bCs/>
          <w:sz w:val="24"/>
          <w:szCs w:val="24"/>
          <w:lang w:val="it-IT"/>
        </w:rPr>
      </w:pPr>
      <w:r w:rsidRPr="0062482C">
        <w:rPr>
          <w:rFonts w:ascii="Comic Sans MS" w:hAnsi="Comic Sans MS" w:cs="Times New Roman"/>
          <w:b/>
          <w:bCs/>
          <w:sz w:val="24"/>
          <w:szCs w:val="24"/>
          <w:lang w:val="it-IT"/>
        </w:rPr>
        <w:lastRenderedPageBreak/>
        <w:t>Elementi vrednovanja učenica i učenika 5.r.osnovne škole: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5945"/>
        <w:gridCol w:w="681"/>
        <w:gridCol w:w="548"/>
        <w:gridCol w:w="581"/>
        <w:gridCol w:w="712"/>
        <w:gridCol w:w="535"/>
        <w:gridCol w:w="550"/>
        <w:gridCol w:w="670"/>
        <w:gridCol w:w="563"/>
        <w:gridCol w:w="548"/>
        <w:gridCol w:w="1316"/>
      </w:tblGrid>
      <w:tr w:rsidR="00AE7A1F" w:rsidRPr="0062482C" w:rsidTr="00B973BF">
        <w:tc>
          <w:tcPr>
            <w:tcW w:w="5945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it-IT"/>
              </w:rPr>
            </w:pPr>
            <w:r w:rsidRPr="0062482C">
              <w:rPr>
                <w:rFonts w:ascii="Comic Sans MS" w:hAnsi="Comic Sans MS" w:cs="Times New Roman"/>
                <w:sz w:val="24"/>
                <w:szCs w:val="24"/>
                <w:lang w:val="it-IT"/>
              </w:rPr>
              <w:t>Elementi vrednovanja</w:t>
            </w:r>
            <w:r w:rsidRPr="0062482C"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it-IT"/>
              </w:rPr>
              <w:t>: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681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IX.</w:t>
            </w:r>
          </w:p>
        </w:tc>
        <w:tc>
          <w:tcPr>
            <w:tcW w:w="548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X.</w:t>
            </w:r>
          </w:p>
        </w:tc>
        <w:tc>
          <w:tcPr>
            <w:tcW w:w="563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XI.</w:t>
            </w:r>
          </w:p>
        </w:tc>
        <w:tc>
          <w:tcPr>
            <w:tcW w:w="637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XII.</w:t>
            </w:r>
          </w:p>
        </w:tc>
        <w:tc>
          <w:tcPr>
            <w:tcW w:w="535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I.</w:t>
            </w:r>
          </w:p>
        </w:tc>
        <w:tc>
          <w:tcPr>
            <w:tcW w:w="550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II.</w:t>
            </w:r>
          </w:p>
        </w:tc>
        <w:tc>
          <w:tcPr>
            <w:tcW w:w="565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III.</w:t>
            </w:r>
          </w:p>
        </w:tc>
        <w:tc>
          <w:tcPr>
            <w:tcW w:w="563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IV.</w:t>
            </w:r>
          </w:p>
        </w:tc>
        <w:tc>
          <w:tcPr>
            <w:tcW w:w="548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color w:val="C00000"/>
                <w:sz w:val="24"/>
                <w:szCs w:val="24"/>
                <w:lang w:val="en-GB"/>
              </w:rPr>
              <w:t>V.</w:t>
            </w:r>
          </w:p>
        </w:tc>
        <w:tc>
          <w:tcPr>
            <w:tcW w:w="1270" w:type="dxa"/>
            <w:tcBorders>
              <w:bottom w:val="single" w:sz="18" w:space="0" w:color="C0504D"/>
            </w:tcBorders>
            <w:shd w:val="clear" w:color="auto" w:fill="D9D9D9" w:themeFill="background1" w:themeFillShade="D9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C00000"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Zaključna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ocjena</w:t>
            </w:r>
            <w:proofErr w:type="spellEnd"/>
          </w:p>
        </w:tc>
      </w:tr>
      <w:tr w:rsidR="00AE7A1F" w:rsidRPr="0062482C" w:rsidTr="00B973BF">
        <w:tc>
          <w:tcPr>
            <w:tcW w:w="594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>Činjenično</w:t>
            </w:r>
            <w:proofErr w:type="spellEnd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>znanje</w:t>
            </w:r>
            <w:proofErr w:type="spellEnd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1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3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50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</w:tr>
      <w:tr w:rsidR="00AE7A1F" w:rsidRPr="0062482C" w:rsidTr="00B973BF">
        <w:tc>
          <w:tcPr>
            <w:tcW w:w="5945" w:type="dxa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>Konceptualno</w:t>
            </w:r>
            <w:proofErr w:type="spellEnd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en-GB"/>
              </w:rPr>
              <w:t>znanje</w:t>
            </w:r>
            <w:proofErr w:type="spellEnd"/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1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3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50" w:type="dxa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</w:tr>
      <w:tr w:rsidR="00AE7A1F" w:rsidRPr="0062482C" w:rsidTr="00B973BF">
        <w:tc>
          <w:tcPr>
            <w:tcW w:w="594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984806"/>
                <w:sz w:val="24"/>
                <w:szCs w:val="24"/>
                <w:lang w:val="it-IT"/>
              </w:rPr>
            </w:pPr>
            <w:r w:rsidRPr="0062482C">
              <w:rPr>
                <w:rFonts w:ascii="Comic Sans MS" w:hAnsi="Comic Sans MS" w:cs="Times New Roman"/>
                <w:b/>
                <w:sz w:val="24"/>
                <w:szCs w:val="24"/>
                <w:lang w:val="it-IT"/>
              </w:rPr>
              <w:t>Proceduralno znanje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1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637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3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50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shd w:val="clear" w:color="auto" w:fill="EFD3D2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</w:tr>
    </w:tbl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bCs/>
          <w:color w:val="0000CC"/>
          <w:sz w:val="24"/>
          <w:szCs w:val="24"/>
          <w:lang w:val="it-IT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it-IT"/>
        </w:rPr>
      </w:pPr>
      <w:r w:rsidRPr="0062482C">
        <w:rPr>
          <w:rFonts w:ascii="Comic Sans MS" w:hAnsi="Comic Sans MS" w:cs="Times New Roman"/>
          <w:b/>
          <w:bCs/>
          <w:sz w:val="24"/>
          <w:szCs w:val="24"/>
          <w:lang w:val="it-IT"/>
        </w:rPr>
        <w:t xml:space="preserve">1. činjenično znanje </w:t>
      </w:r>
      <w:r w:rsidRPr="0062482C">
        <w:rPr>
          <w:rFonts w:ascii="Comic Sans MS" w:hAnsi="Comic Sans MS" w:cs="Times New Roman"/>
          <w:sz w:val="24"/>
          <w:szCs w:val="24"/>
          <w:lang w:val="it-IT"/>
        </w:rPr>
        <w:t>(poznavanje i razumijevanje događaja, pojava, procesa, pojmova, osoba i povijesne terminologije);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it-IT"/>
        </w:rPr>
      </w:pPr>
      <w:r w:rsidRPr="0062482C">
        <w:rPr>
          <w:rFonts w:ascii="Comic Sans MS" w:hAnsi="Comic Sans MS" w:cs="Times New Roman"/>
          <w:b/>
          <w:bCs/>
          <w:sz w:val="24"/>
          <w:szCs w:val="24"/>
          <w:lang w:val="it-IT"/>
        </w:rPr>
        <w:t>2. konceptualno znanje</w:t>
      </w:r>
      <w:r w:rsidRPr="0062482C">
        <w:rPr>
          <w:rFonts w:ascii="Comic Sans MS" w:hAnsi="Comic Sans MS" w:cs="Times New Roman"/>
          <w:sz w:val="24"/>
          <w:szCs w:val="24"/>
          <w:lang w:val="it-IT"/>
        </w:rPr>
        <w:t xml:space="preserve"> (poznavnje i korištenje uzročno-posljedičnih odnosa, povijesne kronologije, povijesnoga kontinuiteta i općih društvenih promjena,  uporaba povijesnog zemljovida i poznavnje povijesnih izvora i stavljanje istih u povijesni kontekst)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  <w:r w:rsidRPr="0062482C">
        <w:rPr>
          <w:rFonts w:ascii="Comic Sans MS" w:hAnsi="Comic Sans MS" w:cs="Times New Roman"/>
          <w:b/>
          <w:bCs/>
          <w:sz w:val="24"/>
          <w:szCs w:val="24"/>
          <w:lang w:val="pl-PL"/>
        </w:rPr>
        <w:t>3. proceduralno znanje</w:t>
      </w:r>
      <w:r w:rsidRPr="0062482C">
        <w:rPr>
          <w:rFonts w:ascii="Comic Sans MS" w:hAnsi="Comic Sans MS" w:cs="Times New Roman"/>
          <w:sz w:val="24"/>
          <w:szCs w:val="24"/>
          <w:lang w:val="pl-PL"/>
        </w:rPr>
        <w:t xml:space="preserve"> (uporaba, primjena i  interpretacija povijesnih izvora, kreiranje povijesnih zemljovda i rad na njima, kreiranje i izlaganje samostalnih  radnih zadataka i pisanih radova (eseji, radni listići, ppt), </w:t>
      </w:r>
      <w:r w:rsidRPr="0062482C">
        <w:rPr>
          <w:rFonts w:ascii="Comic Sans MS" w:hAnsi="Comic Sans MS" w:cs="Times New Roman"/>
          <w:sz w:val="24"/>
          <w:szCs w:val="24"/>
          <w:lang w:val="it-IT"/>
        </w:rPr>
        <w:t xml:space="preserve"> </w:t>
      </w:r>
      <w:r w:rsidRPr="0062482C">
        <w:rPr>
          <w:rFonts w:ascii="Comic Sans MS" w:hAnsi="Comic Sans MS" w:cs="Times New Roman"/>
          <w:sz w:val="24"/>
          <w:szCs w:val="24"/>
          <w:lang w:val="pl-PL"/>
        </w:rPr>
        <w:t>opći odnos prema radu;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it-IT"/>
        </w:rPr>
      </w:pPr>
    </w:p>
    <w:p w:rsid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sz w:val="24"/>
          <w:szCs w:val="24"/>
          <w:lang w:val="pl-PL"/>
        </w:rPr>
      </w:pPr>
      <w:r w:rsidRPr="0062482C">
        <w:rPr>
          <w:rFonts w:ascii="Comic Sans MS" w:hAnsi="Comic Sans MS" w:cs="Times New Roman"/>
          <w:b/>
          <w:sz w:val="24"/>
          <w:szCs w:val="24"/>
          <w:lang w:val="pl-PL"/>
        </w:rPr>
        <w:t xml:space="preserve">   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color w:val="FF0000"/>
          <w:sz w:val="24"/>
          <w:szCs w:val="24"/>
          <w:lang w:val="pl-PL"/>
        </w:rPr>
      </w:pPr>
      <w:r w:rsidRPr="0062482C">
        <w:rPr>
          <w:rFonts w:ascii="Comic Sans MS" w:hAnsi="Comic Sans MS" w:cs="Times New Roman"/>
          <w:b/>
          <w:sz w:val="24"/>
          <w:szCs w:val="24"/>
          <w:lang w:val="pl-PL"/>
        </w:rPr>
        <w:lastRenderedPageBreak/>
        <w:t xml:space="preserve"> Domaća zadaća, nošenje pribora:</w:t>
      </w:r>
      <w:r w:rsidRPr="0062482C">
        <w:rPr>
          <w:rFonts w:ascii="Comic Sans MS" w:hAnsi="Comic Sans MS" w:cs="Times New Roman"/>
          <w:b/>
          <w:color w:val="FF0000"/>
          <w:sz w:val="24"/>
          <w:szCs w:val="24"/>
          <w:lang w:val="pl-PL"/>
        </w:rPr>
        <w:t xml:space="preserve"> 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  <w:r w:rsidRPr="0062482C">
        <w:rPr>
          <w:rFonts w:ascii="Comic Sans MS" w:hAnsi="Comic Sans MS" w:cs="Times New Roman"/>
          <w:sz w:val="24"/>
          <w:szCs w:val="24"/>
          <w:lang w:val="pl-PL"/>
        </w:rPr>
        <w:t>Učenice i učenici dobivaju domaću zadaću kontinuirano (odgovaranje na pitanja iz udžbenika i radne bilježnice,  analiza izvora i povijesnih zemljovida, interpretacija i prezentiranje uradaka,</w:t>
      </w:r>
      <w:r w:rsidR="0014748F">
        <w:rPr>
          <w:rFonts w:ascii="Comic Sans MS" w:hAnsi="Comic Sans MS" w:cs="Times New Roman"/>
          <w:sz w:val="24"/>
          <w:szCs w:val="24"/>
          <w:lang w:val="pl-PL"/>
        </w:rPr>
        <w:t xml:space="preserve"> </w:t>
      </w:r>
      <w:r w:rsidRPr="0062482C">
        <w:rPr>
          <w:rFonts w:ascii="Comic Sans MS" w:hAnsi="Comic Sans MS" w:cs="Times New Roman"/>
          <w:sz w:val="24"/>
          <w:szCs w:val="24"/>
          <w:lang w:val="pl-PL"/>
        </w:rPr>
        <w:t>ppt</w:t>
      </w:r>
      <w:r w:rsidR="00183D99" w:rsidRPr="0062482C">
        <w:rPr>
          <w:rFonts w:ascii="Comic Sans MS" w:hAnsi="Comic Sans MS" w:cs="Times New Roman"/>
          <w:sz w:val="24"/>
          <w:szCs w:val="24"/>
          <w:lang w:val="pl-PL"/>
        </w:rPr>
        <w:t xml:space="preserve"> ) te</w:t>
      </w:r>
      <w:r w:rsidRPr="0062482C">
        <w:rPr>
          <w:rFonts w:ascii="Comic Sans MS" w:hAnsi="Comic Sans MS" w:cs="Times New Roman"/>
          <w:sz w:val="24"/>
          <w:szCs w:val="24"/>
          <w:lang w:val="pl-PL"/>
        </w:rPr>
        <w:t xml:space="preserve"> se odnos prema pisanju zadaće, kao i nošenje pribora,</w:t>
      </w:r>
      <w:r w:rsidR="00183D99" w:rsidRPr="0062482C">
        <w:rPr>
          <w:rFonts w:ascii="Comic Sans MS" w:hAnsi="Comic Sans MS" w:cs="Times New Roman"/>
          <w:sz w:val="24"/>
          <w:szCs w:val="24"/>
          <w:lang w:val="pl-PL"/>
        </w:rPr>
        <w:t xml:space="preserve"> upisuje</w:t>
      </w:r>
      <w:r w:rsidRPr="0062482C">
        <w:rPr>
          <w:rFonts w:ascii="Comic Sans MS" w:hAnsi="Comic Sans MS" w:cs="Times New Roman"/>
          <w:sz w:val="24"/>
          <w:szCs w:val="24"/>
          <w:lang w:val="pl-PL"/>
        </w:rPr>
        <w:t xml:space="preserve">  u bilješke.</w:t>
      </w:r>
    </w:p>
    <w:p w:rsidR="00183D99" w:rsidRPr="0062482C" w:rsidRDefault="00183D99" w:rsidP="00AE7A1F">
      <w:pPr>
        <w:rPr>
          <w:rFonts w:ascii="Comic Sans MS" w:hAnsi="Comic Sans MS" w:cs="Times New Roman"/>
          <w:bCs/>
          <w:color w:val="FF0000"/>
          <w:sz w:val="24"/>
          <w:szCs w:val="24"/>
          <w:lang w:val="pl-PL"/>
        </w:rPr>
      </w:pPr>
    </w:p>
    <w:p w:rsidR="00AE7A1F" w:rsidRPr="0062482C" w:rsidRDefault="00AE7A1F" w:rsidP="00AE7A1F">
      <w:pPr>
        <w:rPr>
          <w:rFonts w:ascii="Comic Sans MS" w:hAnsi="Comic Sans MS" w:cs="Times New Roman"/>
          <w:b/>
          <w:sz w:val="24"/>
          <w:szCs w:val="24"/>
          <w:lang w:val="en-GB"/>
        </w:rPr>
      </w:pPr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Svi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oblici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provjera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znanja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provode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se u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skladu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s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Pravilnikom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o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načinima</w:t>
      </w:r>
      <w:proofErr w:type="gram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,postupcima</w:t>
      </w:r>
      <w:proofErr w:type="spellEnd"/>
      <w:proofErr w:type="gram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elementima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vrednovanja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učenika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u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osnovnoj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srednjoj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školi</w:t>
      </w:r>
      <w:proofErr w:type="spellEnd"/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.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183D99" w:rsidRDefault="00183D99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62482C" w:rsidRDefault="0062482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62482C" w:rsidRDefault="0062482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62482C" w:rsidRDefault="0062482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62482C" w:rsidRDefault="0062482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62482C" w:rsidRDefault="0062482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62482C" w:rsidRPr="0062482C" w:rsidRDefault="0062482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p w:rsidR="0014748F" w:rsidRDefault="0014748F" w:rsidP="00AE7A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 w:cs="Times New Roman"/>
          <w:b/>
          <w:bCs/>
          <w:sz w:val="24"/>
          <w:szCs w:val="24"/>
          <w:lang w:val="pl-PL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 w:cs="Times New Roman"/>
          <w:b/>
          <w:bCs/>
          <w:color w:val="C00000"/>
          <w:sz w:val="24"/>
          <w:szCs w:val="24"/>
          <w:lang w:val="pl-PL"/>
        </w:rPr>
      </w:pPr>
      <w:r w:rsidRPr="0062482C">
        <w:rPr>
          <w:rFonts w:ascii="Comic Sans MS" w:hAnsi="Comic Sans MS" w:cs="Times New Roman"/>
          <w:b/>
          <w:bCs/>
          <w:sz w:val="24"/>
          <w:szCs w:val="24"/>
          <w:lang w:val="pl-PL"/>
        </w:rPr>
        <w:lastRenderedPageBreak/>
        <w:t>Diferenciranje ocjene po elementima praćenja uspjeha - kriteriji ocjenjivanja učenica i učenika</w:t>
      </w: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1290"/>
      </w:tblGrid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nil"/>
              <w:right w:val="nil"/>
            </w:tcBorders>
            <w:shd w:val="clear" w:color="auto" w:fill="C0504D"/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pl-PL"/>
              </w:rPr>
            </w:pPr>
          </w:p>
        </w:tc>
        <w:tc>
          <w:tcPr>
            <w:tcW w:w="11290" w:type="dxa"/>
            <w:tcBorders>
              <w:top w:val="single" w:sz="8" w:space="0" w:color="C0504D"/>
              <w:left w:val="nil"/>
              <w:bottom w:val="nil"/>
            </w:tcBorders>
            <w:shd w:val="clear" w:color="auto" w:fill="C0504D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highlight w:val="lightGray"/>
                <w:lang w:val="pl-PL"/>
              </w:rPr>
            </w:pPr>
            <w:r w:rsidRPr="0062482C">
              <w:rPr>
                <w:rFonts w:ascii="Comic Sans MS" w:hAnsi="Comic Sans MS" w:cs="Times New Roman"/>
                <w:b/>
                <w:color w:val="FFFFFF"/>
                <w:sz w:val="24"/>
                <w:szCs w:val="24"/>
                <w:lang w:val="pl-PL"/>
              </w:rPr>
              <w:t>1. ČINJENIČNO ZNANJE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 w:cs="Times New Roman"/>
                <w:b/>
                <w:bCs/>
                <w:color w:val="0000CC"/>
                <w:sz w:val="24"/>
                <w:szCs w:val="24"/>
                <w:lang w:val="pl-PL"/>
              </w:rPr>
            </w:pPr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pl-PL"/>
              </w:rPr>
              <w:t>(poznavanje događaja, pojava, procesa, pojmova, osoba ,činjenica, povijesne terminologije)</w:t>
            </w:r>
          </w:p>
        </w:tc>
      </w:tr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Odličan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(5): </w:t>
            </w:r>
          </w:p>
        </w:tc>
        <w:tc>
          <w:tcPr>
            <w:tcW w:w="11290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objašnjava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tražene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događaje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pojave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procese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pojmove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osobe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činjenice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cjelovito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objašnjava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Točno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koristi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terminologiju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traži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Vrlo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dobar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(4):</w:t>
            </w: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11290" w:type="dxa"/>
            <w:tcBorders>
              <w:top w:val="nil"/>
              <w:left w:val="nil"/>
              <w:bottom w:val="nil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većinu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događaja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procesa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pojmova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osoba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činjenica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objašnjava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manju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učiteljjice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Koristi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terminologiju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pogreške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nesigurnost</w:t>
            </w:r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,ali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većinom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točno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Dobar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(3):</w:t>
            </w:r>
          </w:p>
        </w:tc>
        <w:tc>
          <w:tcPr>
            <w:tcW w:w="11290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Prepoznaje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 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najvažnije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pojedine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događaje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pojave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procese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pojmove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osobe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činjenice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producira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čestu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nastavnika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Nesiguran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nesigurna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je u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naučeno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Površno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koristi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terminologiju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Dovoljan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(2): </w:t>
            </w:r>
          </w:p>
        </w:tc>
        <w:tc>
          <w:tcPr>
            <w:tcW w:w="11290" w:type="dxa"/>
            <w:tcBorders>
              <w:top w:val="nil"/>
              <w:left w:val="nil"/>
              <w:bottom w:val="nil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Prisjeća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nepovezano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producira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glavne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događaje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pojave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procese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pojmove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osobe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činjenice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isključivo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veliku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Često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griješi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samostalan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double" w:sz="6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Nedovoljan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(1): </w:t>
            </w:r>
          </w:p>
        </w:tc>
        <w:tc>
          <w:tcPr>
            <w:tcW w:w="11290" w:type="dxa"/>
            <w:tcBorders>
              <w:top w:val="double" w:sz="6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Učenica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učenik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dosegla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minimalni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standard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činjeničnog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Izjavljuje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spremna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spreman.Ne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može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dodatnu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pripomoć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riješiti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zadatke.Izjavljuje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nisam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učila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”.</w:t>
            </w:r>
          </w:p>
        </w:tc>
      </w:tr>
    </w:tbl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color w:val="FF0000"/>
          <w:sz w:val="24"/>
          <w:szCs w:val="24"/>
          <w:lang w:val="en-GB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color w:val="FF0000"/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1290"/>
      </w:tblGrid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nil"/>
              <w:right w:val="nil"/>
            </w:tcBorders>
            <w:shd w:val="clear" w:color="auto" w:fill="C0504D"/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1290" w:type="dxa"/>
            <w:tcBorders>
              <w:top w:val="single" w:sz="8" w:space="0" w:color="C0504D"/>
              <w:left w:val="nil"/>
              <w:bottom w:val="nil"/>
            </w:tcBorders>
            <w:shd w:val="clear" w:color="auto" w:fill="C0504D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b/>
                <w:color w:val="FFFFFF"/>
                <w:sz w:val="24"/>
                <w:szCs w:val="24"/>
                <w:lang w:val="en-GB"/>
              </w:rPr>
              <w:t>2. KONCEPTUALNO ZNANJE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(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poznavnje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uzročno-posljedičnih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odnosa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kronologije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povijesnoga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kontinuiteta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općih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društvenih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promjena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uporaba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zemljovida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poznavnje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izvora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stavljanje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istih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kontekst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)</w:t>
            </w:r>
          </w:p>
        </w:tc>
      </w:tr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Odličan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(5): </w:t>
            </w:r>
          </w:p>
        </w:tc>
        <w:tc>
          <w:tcPr>
            <w:tcW w:w="11290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točno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pronalazi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potrebne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podatke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zemljovidu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legendi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cjelovito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rješava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pitanja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kronološkog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redanja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argumentira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uzročno-posljedične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odnose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kontinuitet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društvene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promjene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povezuje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vremensko-prostorim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nastankom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 </w:t>
            </w:r>
          </w:p>
        </w:tc>
      </w:tr>
      <w:tr w:rsidR="00AE7A1F" w:rsidRPr="0062482C" w:rsidTr="00B973B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Vrlo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dobar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(4):</w:t>
            </w: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11290" w:type="dxa"/>
            <w:tcBorders>
              <w:top w:val="nil"/>
              <w:left w:val="nil"/>
              <w:bottom w:val="nil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pl-PL"/>
              </w:rPr>
            </w:pP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Pronalazi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većinu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podataka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zemljovidu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legendi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uglavnom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točno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rješava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pitanja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kronološkog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redanja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argumentira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uzročno-posljedične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odnose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uglavnom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kontinuitet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društvene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promjene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povezuje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vremensko-prostorim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nastankom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rijetku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pripomoć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Dobar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(3):</w:t>
            </w:r>
          </w:p>
        </w:tc>
        <w:tc>
          <w:tcPr>
            <w:tcW w:w="11290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Pronalazi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najvažnije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pojedine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podatke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zemljovidu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legendi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djelomično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rješava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pitanja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kronološkog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redanja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površno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argumentira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uzročno-posljedične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odnose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slabije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kontinuitet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društvene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promjene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slabije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povezuje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vremensko-prostorim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nastankom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čestu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nastavnika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Nesiguran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nesigurna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naučeno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Dovoljan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(2): </w:t>
            </w:r>
          </w:p>
        </w:tc>
        <w:tc>
          <w:tcPr>
            <w:tcW w:w="11290" w:type="dxa"/>
            <w:tcBorders>
              <w:top w:val="nil"/>
              <w:left w:val="nil"/>
              <w:bottom w:val="nil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nastavnikovu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uočava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podatke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zemljovidu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legendi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neuspješno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rješava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pitanja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kronološkog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redanja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nesupješno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argumentira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uzročno-posljedične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odnose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pogrešno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kontinuitet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društvene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mijene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neuspješno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povezuje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lastRenderedPageBreak/>
              <w:t>njihovim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vremensko-prostorim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nastankom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Učenik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nesiguran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može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riješiti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većinu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zadataka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double" w:sz="6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lastRenderedPageBreak/>
              <w:t>Nedovoljan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(1): </w:t>
            </w:r>
          </w:p>
        </w:tc>
        <w:tc>
          <w:tcPr>
            <w:tcW w:w="11290" w:type="dxa"/>
            <w:tcBorders>
              <w:top w:val="double" w:sz="6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nastavnikovu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uočava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podatke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zemljovidu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legendi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rješava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pitanja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kronološkog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redanja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argumentira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uzročno-posljedične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odnose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kontinuitet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društvene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mijene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povezuje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vremensko-prostorim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nastankom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Učenica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učenik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dosegla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minimalni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standard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konceptualnog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Izjavljuje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spremna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spreman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ili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učila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</w:tbl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bCs/>
          <w:color w:val="0000CC"/>
          <w:sz w:val="24"/>
          <w:szCs w:val="24"/>
          <w:lang w:val="en-GB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bCs/>
          <w:color w:val="0000CC"/>
          <w:sz w:val="24"/>
          <w:szCs w:val="24"/>
          <w:lang w:val="en-GB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bCs/>
          <w:color w:val="0000CC"/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2310"/>
      </w:tblGrid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nil"/>
              <w:right w:val="nil"/>
            </w:tcBorders>
            <w:shd w:val="clear" w:color="auto" w:fill="C0504D"/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highlight w:val="lightGray"/>
                <w:lang w:val="en-GB"/>
              </w:rPr>
            </w:pPr>
          </w:p>
        </w:tc>
        <w:tc>
          <w:tcPr>
            <w:tcW w:w="12310" w:type="dxa"/>
            <w:tcBorders>
              <w:top w:val="single" w:sz="8" w:space="0" w:color="C0504D"/>
              <w:left w:val="nil"/>
              <w:bottom w:val="nil"/>
            </w:tcBorders>
            <w:shd w:val="clear" w:color="auto" w:fill="C0504D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highlight w:val="lightGray"/>
                <w:lang w:val="en-GB"/>
              </w:rPr>
            </w:pPr>
            <w:r w:rsidRPr="0062482C">
              <w:rPr>
                <w:rFonts w:ascii="Comic Sans MS" w:hAnsi="Comic Sans MS" w:cs="Times New Roman"/>
                <w:b/>
                <w:color w:val="FFFFFF"/>
                <w:sz w:val="24"/>
                <w:szCs w:val="24"/>
                <w:lang w:val="en-GB"/>
              </w:rPr>
              <w:t>3. PROCEDURALNO ZNANJE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uporaba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interpretacija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izvora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kreiranje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zemljovda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rad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njima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kreiranje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izlaganje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samostalnih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radnih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zadataka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pisanih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radova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empatijski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pristup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opći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odnos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prema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radu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en-GB"/>
              </w:rPr>
              <w:t>…)</w:t>
            </w:r>
          </w:p>
        </w:tc>
      </w:tr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Odličan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(5): </w:t>
            </w:r>
          </w:p>
        </w:tc>
        <w:tc>
          <w:tcPr>
            <w:tcW w:w="12310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vrednuje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,</w:t>
            </w:r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cjelovito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izrađuje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zemljovde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vrši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analizu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prati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tematiku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cjelovito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kreativno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izlaže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zadatake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plakate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ppt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itd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).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Učenica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učenik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pokazuje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kreativnost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izrazitu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aktivnost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motivaciju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interes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učenjem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napretkom.U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potpunosti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prati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upute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izvršenje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zadatka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Vrlo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dobar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(4):</w:t>
            </w: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  <w:tc>
          <w:tcPr>
            <w:tcW w:w="12310" w:type="dxa"/>
            <w:tcBorders>
              <w:top w:val="nil"/>
              <w:left w:val="nil"/>
              <w:bottom w:val="nil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vrednuje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,</w:t>
            </w:r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zemljovde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vrši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analizu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prati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tematiku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propuste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Potrebna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minimalna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učiteljice.Kreira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izlaže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lastRenderedPageBreak/>
              <w:t>radne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zadatake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uz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manje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pogreške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pomoć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učiteljice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.</w:t>
            </w:r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pl-PL"/>
              </w:rPr>
              <w:t>Učenica/učenik uglavnom pokazuje zanimanje i motivaciju za učenjem.Uglavnom prati upute za izvršenje zadataka.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lastRenderedPageBreak/>
              <w:t>Dobar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(3):</w:t>
            </w:r>
          </w:p>
        </w:tc>
        <w:tc>
          <w:tcPr>
            <w:tcW w:w="12310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Slabije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razumije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vrednuje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smisao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značenje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pouzdanost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slikovnih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površno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zemljovde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vrši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analizu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prati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tematiku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površno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necjelovito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izlaže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zadatake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pl-PL"/>
              </w:rPr>
              <w:t>Učenica/učenik samo povremeno pokazuje aktivnost i  interes za učenjem i izvršavanjem zadataka te često ne prati upute za izradu zadataka, npr.ppt, plakata i sl.</w:t>
            </w:r>
          </w:p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E7A1F" w:rsidRPr="0062482C" w:rsidTr="00B973B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Dovoljan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(2): </w:t>
            </w:r>
          </w:p>
        </w:tc>
        <w:tc>
          <w:tcPr>
            <w:tcW w:w="12310" w:type="dxa"/>
            <w:tcBorders>
              <w:top w:val="nil"/>
              <w:left w:val="nil"/>
              <w:bottom w:val="nil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prepoznaje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značenje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pouzdanost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slikovnih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neuspješno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zemljovde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vrši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analize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neuspješno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prati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tematiku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pogrešno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izlagaže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zadatake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pl-PL"/>
              </w:rPr>
              <w:t xml:space="preserve"> Učenica/učenik ne pokazuje aktivnost, motivaciju i interes  učenjem te ju/ga se na rad mora opominjati i poticati. Rijetko prati upute za rad.</w:t>
            </w:r>
          </w:p>
        </w:tc>
      </w:tr>
      <w:tr w:rsidR="00AE7A1F" w:rsidRPr="0062482C" w:rsidTr="00B973BF">
        <w:tc>
          <w:tcPr>
            <w:tcW w:w="1908" w:type="dxa"/>
            <w:tcBorders>
              <w:top w:val="double" w:sz="6" w:space="0" w:color="C0504D"/>
              <w:bottom w:val="single" w:sz="8" w:space="0" w:color="C0504D"/>
              <w:right w:val="nil"/>
            </w:tcBorders>
          </w:tcPr>
          <w:p w:rsidR="00AE7A1F" w:rsidRPr="0062482C" w:rsidRDefault="00AE7A1F" w:rsidP="00B973BF">
            <w:pPr>
              <w:spacing w:after="200" w:line="276" w:lineRule="auto"/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>Nedovoljan</w:t>
            </w:r>
            <w:proofErr w:type="spellEnd"/>
            <w:r w:rsidRPr="0062482C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(1): </w:t>
            </w:r>
          </w:p>
        </w:tc>
        <w:tc>
          <w:tcPr>
            <w:tcW w:w="12310" w:type="dxa"/>
            <w:tcBorders>
              <w:top w:val="double" w:sz="6" w:space="0" w:color="C0504D"/>
              <w:left w:val="nil"/>
              <w:bottom w:val="single" w:sz="8" w:space="0" w:color="C0504D"/>
            </w:tcBorders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sz w:val="24"/>
                <w:szCs w:val="24"/>
                <w:lang w:val="it-IT"/>
              </w:rPr>
            </w:pPr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prepoznaje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značenje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pouzdanost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izvora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slikovnih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pisanih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),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može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kreirati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zemljovde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izvršiti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analizu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pratiti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njihovu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tematiku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,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prihvaća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sudjeluje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samostalnim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radnim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zadatacima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piše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pisane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radove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Učenica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učenik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nije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dosegla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ao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minimalni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standard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proceduralnog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znanja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Učenica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učenik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pokazuje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interes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izvršava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obveze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tijekom</w:t>
            </w:r>
            <w:proofErr w:type="spellEnd"/>
            <w:proofErr w:type="gram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nastave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povijesti</w:t>
            </w:r>
            <w:proofErr w:type="spellEnd"/>
            <w:r w:rsidRPr="0062482C">
              <w:rPr>
                <w:rFonts w:ascii="Comic Sans MS" w:hAnsi="Comic Sans MS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</w:tbl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AE7A1F" w:rsidRPr="0062482C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AE7A1F" w:rsidRDefault="00AE7A1F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8443CB" w:rsidRDefault="008443CB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tbl>
      <w:tblPr>
        <w:tblpPr w:leftFromText="180" w:rightFromText="180" w:vertAnchor="page" w:horzAnchor="margin" w:tblpY="400"/>
        <w:tblW w:w="119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8"/>
        <w:gridCol w:w="2989"/>
        <w:gridCol w:w="2416"/>
        <w:gridCol w:w="2991"/>
        <w:gridCol w:w="1924"/>
      </w:tblGrid>
      <w:tr w:rsidR="0014748F" w:rsidRPr="00117D93" w:rsidTr="0014748F">
        <w:trPr>
          <w:trHeight w:val="534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000000"/>
                </w14:shadow>
              </w:rPr>
              <w:lastRenderedPageBreak/>
              <w:t>ELEMENTI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000000"/>
                </w14:shadow>
              </w:rPr>
              <w:t>ODLIČAN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000000"/>
                </w14:shadow>
              </w:rPr>
              <w:t>VRLO DOBAR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000000"/>
                </w14:shadow>
              </w:rPr>
              <w:t>DOBAR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000000"/>
                </w14:shadow>
              </w:rPr>
              <w:t>DOVOLJAN</w:t>
            </w:r>
          </w:p>
        </w:tc>
      </w:tr>
      <w:tr w:rsidR="0014748F" w:rsidRPr="00117D93" w:rsidTr="0014748F">
        <w:trPr>
          <w:trHeight w:val="1960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</w:pP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SADRŽAJ</w:t>
            </w:r>
          </w:p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Tema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tabs>
                <w:tab w:val="left" w:pos="7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Sadržaj je točan i jasan. Poštivana tema. Izrazito kreativno i zanimljivo organiziran sadržaj.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Sadržaj je uglavnom točan i jasan. Poštivana tema. Manji dijelovi sadržaja nejasni ili nepovezani. Većim dijelom kreativan.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81787" w:rsidRDefault="0014748F" w:rsidP="0014748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32"/>
                <w:szCs w:val="32"/>
                <w:lang w:eastAsia="hr-HR"/>
              </w:rPr>
            </w:pPr>
            <w:r>
              <w:rPr>
                <w:rFonts w:eastAsia="Times New Roman" w:cs="Arial"/>
                <w:sz w:val="32"/>
                <w:szCs w:val="32"/>
                <w:lang w:eastAsia="hr-HR"/>
              </w:rPr>
              <w:t>Sadržaj je većim dijelom nejasan, preopširan i odstupa od teme. Nedostaje kreativnosti.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Sadržaj je nejasan, preopširan i ne prati temu.Nema kreativnosti.</w:t>
            </w:r>
          </w:p>
        </w:tc>
      </w:tr>
      <w:tr w:rsidR="0014748F" w:rsidRPr="00117D93" w:rsidTr="0014748F">
        <w:trPr>
          <w:trHeight w:val="1674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 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IZGLED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U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redan, pregledan, sustavan,   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slike prate tekst, izvrstan omjer teksta i slika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</w:p>
          <w:p w:rsidR="0014748F" w:rsidRPr="00117D93" w:rsidRDefault="0014748F" w:rsidP="001474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76265C" w:rsidRDefault="0014748F" w:rsidP="0014748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32"/>
                <w:szCs w:val="32"/>
                <w:lang w:eastAsia="hr-HR"/>
              </w:rPr>
            </w:pPr>
            <w:r w:rsidRPr="0076265C">
              <w:rPr>
                <w:rFonts w:eastAsia="Times New Roman" w:cs="Arial"/>
                <w:sz w:val="32"/>
                <w:szCs w:val="32"/>
                <w:lang w:eastAsia="hr-HR"/>
              </w:rPr>
              <w:t>Uglavnom uredan</w:t>
            </w:r>
            <w:r>
              <w:rPr>
                <w:rFonts w:eastAsia="Times New Roman" w:cs="Arial"/>
                <w:sz w:val="32"/>
                <w:szCs w:val="32"/>
                <w:lang w:eastAsia="hr-HR"/>
              </w:rPr>
              <w:t xml:space="preserve"> i pregledan.Omjer slike i teksta je većinom dobar uz manja odstupanja.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sz w:val="32"/>
                <w:szCs w:val="32"/>
                <w:lang w:eastAsia="hr-HR"/>
              </w:rPr>
              <w:t>Uočava se neurednost i nepreglednost.Omjer slike i teksta je  dobar uz česta odstupanja.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Neuredan i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nepregledan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. Previše slika ili teksta.Tekst ne prati slike.</w:t>
            </w:r>
          </w:p>
        </w:tc>
      </w:tr>
      <w:tr w:rsidR="0014748F" w:rsidRPr="00117D93" w:rsidTr="0014748F">
        <w:trPr>
          <w:trHeight w:val="1674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lastRenderedPageBreak/>
              <w:t>IZLAGANJE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S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amost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alno, sustavno, jasno, bez čitanja,ispravna gestikulacija,razumije sadržaj.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P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omalo nesigurno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,no i dalje razumije te jasno i sustavno izlaže. Uglavnom ispravne gestikulacije s rijetkim čitanjem.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Većinom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nesigurno, čita tekst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, tih/tiha, neprimjerene gestikulacije. Djelomično ne razumije sadržaj.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N</w:t>
            </w: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e poznaje sadržaj, </w:t>
            </w:r>
          </w:p>
          <w:p w:rsidR="0014748F" w:rsidRPr="00117D93" w:rsidRDefault="0014748F" w:rsidP="001474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17D93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čita tekst koji ne razumije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pl-PL" w:eastAsia="hr-HR"/>
                <w14:shadow w14:blurRad="38100" w14:dist="38100" w14:dir="2700000" w14:sx="100000" w14:sy="100000" w14:kx="0" w14:ky="0" w14:algn="tl">
                  <w14:srgbClr w14:val="FFFFFF"/>
                </w14:shadow>
              </w:rPr>
              <w:t>, neprimjeren ton i držanje.</w:t>
            </w:r>
          </w:p>
        </w:tc>
      </w:tr>
    </w:tbl>
    <w:p w:rsidR="008443CB" w:rsidRPr="008443CB" w:rsidRDefault="008443CB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b/>
          <w:sz w:val="24"/>
          <w:szCs w:val="24"/>
          <w:lang w:val="en-GB"/>
        </w:rPr>
      </w:pPr>
      <w:proofErr w:type="spellStart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>Kriterij</w:t>
      </w:r>
      <w:proofErr w:type="spellEnd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>vrednovanja</w:t>
      </w:r>
      <w:proofErr w:type="spellEnd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>prezentacije</w:t>
      </w:r>
      <w:proofErr w:type="spellEnd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>i</w:t>
      </w:r>
      <w:proofErr w:type="spellEnd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 xml:space="preserve"> </w:t>
      </w:r>
      <w:proofErr w:type="spellStart"/>
      <w:r w:rsidRPr="008443CB">
        <w:rPr>
          <w:rFonts w:ascii="Comic Sans MS" w:hAnsi="Comic Sans MS" w:cs="Times New Roman"/>
          <w:b/>
          <w:sz w:val="24"/>
          <w:szCs w:val="24"/>
          <w:lang w:val="en-GB"/>
        </w:rPr>
        <w:t>plakata</w:t>
      </w:r>
      <w:proofErr w:type="spellEnd"/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Ocjena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nedovoljan-učenik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>/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učenica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potpunosti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nisu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poštivali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temu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sadržaji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su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netočni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, rad je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izrazito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neuredan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uništen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nisu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donijeli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rad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na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vrednovanje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, u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potpunosti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nisu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poštivali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zadane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elemente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, ne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žele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GB"/>
        </w:rPr>
        <w:t>prezentirati</w:t>
      </w:r>
      <w:proofErr w:type="spellEnd"/>
      <w:r>
        <w:rPr>
          <w:rFonts w:ascii="Comic Sans MS" w:hAnsi="Comic Sans MS" w:cs="Times New Roman"/>
          <w:sz w:val="24"/>
          <w:szCs w:val="24"/>
          <w:lang w:val="en-GB"/>
        </w:rPr>
        <w:t xml:space="preserve"> rad.</w:t>
      </w: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  <w:bookmarkStart w:id="0" w:name="_GoBack"/>
      <w:bookmarkEnd w:id="0"/>
    </w:p>
    <w:p w:rsidR="0049216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p w:rsidR="0049216C" w:rsidRPr="0062482C" w:rsidRDefault="0049216C" w:rsidP="00AE7A1F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14218"/>
      </w:tblGrid>
      <w:tr w:rsidR="00AE7A1F" w:rsidRPr="0062482C" w:rsidTr="00B973BF">
        <w:tc>
          <w:tcPr>
            <w:tcW w:w="14218" w:type="dxa"/>
            <w:shd w:val="clear" w:color="auto" w:fill="C0504D"/>
          </w:tcPr>
          <w:p w:rsidR="00AE7A1F" w:rsidRPr="0062482C" w:rsidRDefault="00AE7A1F" w:rsidP="00B973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Times New Roman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62482C">
              <w:rPr>
                <w:rFonts w:ascii="Comic Sans MS" w:hAnsi="Comic Sans MS" w:cs="Times New Roman"/>
                <w:b/>
                <w:color w:val="FFFFFF"/>
                <w:sz w:val="24"/>
                <w:szCs w:val="24"/>
                <w:lang w:val="pl-PL"/>
              </w:rPr>
              <w:lastRenderedPageBreak/>
              <w:t xml:space="preserve"> KRITERIJI VREDNOVANJA ZA PISANE OBLIKE PROVJERE</w:t>
            </w:r>
          </w:p>
        </w:tc>
      </w:tr>
      <w:tr w:rsidR="00AE7A1F" w:rsidRPr="0062482C" w:rsidTr="00B973BF">
        <w:tc>
          <w:tcPr>
            <w:tcW w:w="14218" w:type="dxa"/>
            <w:shd w:val="clear" w:color="auto" w:fill="EFD3D2"/>
          </w:tcPr>
          <w:p w:rsidR="00AE7A1F" w:rsidRPr="0062482C" w:rsidRDefault="00AE7A1F" w:rsidP="00B973BF">
            <w:pPr>
              <w:autoSpaceDE w:val="0"/>
              <w:autoSpaceDN w:val="0"/>
              <w:adjustRightInd w:val="0"/>
              <w:rPr>
                <w:rFonts w:ascii="Comic Sans MS" w:eastAsia="TimesNewRoman" w:hAnsi="Comic Sans MS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AE7A1F" w:rsidRPr="0062482C" w:rsidRDefault="00AE7A1F" w:rsidP="00AE7A1F">
      <w:pPr>
        <w:autoSpaceDE w:val="0"/>
        <w:autoSpaceDN w:val="0"/>
        <w:adjustRightInd w:val="0"/>
        <w:rPr>
          <w:rFonts w:ascii="Comic Sans MS" w:eastAsia="TimesNewRoman" w:hAnsi="Comic Sans MS" w:cs="Times New Roman"/>
          <w:b/>
          <w:bCs/>
          <w:color w:val="C00000"/>
          <w:sz w:val="24"/>
          <w:szCs w:val="24"/>
          <w:lang w:val="en-GB"/>
        </w:rPr>
      </w:pPr>
    </w:p>
    <w:p w:rsidR="00AE7A1F" w:rsidRPr="0062482C" w:rsidRDefault="00AE7A1F" w:rsidP="00AE7A1F">
      <w:pPr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81 – 100 % riješenih zadataka – odličan (5)</w:t>
      </w:r>
    </w:p>
    <w:p w:rsidR="00AE7A1F" w:rsidRPr="0062482C" w:rsidRDefault="00AE7A1F" w:rsidP="00AE7A1F">
      <w:pPr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71 – 80 % riješenih zadataka – vrlo dobar (4)</w:t>
      </w:r>
    </w:p>
    <w:p w:rsidR="00AE7A1F" w:rsidRPr="0062482C" w:rsidRDefault="00AE7A1F" w:rsidP="00AE7A1F">
      <w:pPr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61-70 % riješenih zadataka – dobar (3)</w:t>
      </w:r>
    </w:p>
    <w:p w:rsidR="00AE7A1F" w:rsidRPr="0062482C" w:rsidRDefault="00AE7A1F" w:rsidP="00AE7A1F">
      <w:pPr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50 - 60 % riješenih zadataka – dovoljan (2)</w:t>
      </w:r>
    </w:p>
    <w:p w:rsidR="00AE7A1F" w:rsidRPr="0062482C" w:rsidRDefault="00AE7A1F" w:rsidP="00AE7A1F">
      <w:pPr>
        <w:rPr>
          <w:rFonts w:ascii="Comic Sans MS" w:hAnsi="Comic Sans MS" w:cs="Times New Roman"/>
          <w:sz w:val="24"/>
          <w:szCs w:val="24"/>
        </w:rPr>
      </w:pPr>
      <w:r w:rsidRPr="0062482C">
        <w:rPr>
          <w:rFonts w:ascii="Comic Sans MS" w:hAnsi="Comic Sans MS" w:cs="Times New Roman"/>
          <w:sz w:val="24"/>
          <w:szCs w:val="24"/>
        </w:rPr>
        <w:t>do 49 % riješenih zadataka – nedovoljan (1)</w:t>
      </w:r>
    </w:p>
    <w:p w:rsidR="00AE7A1F" w:rsidRPr="0062482C" w:rsidRDefault="00AE7A1F" w:rsidP="00AE7A1F">
      <w:pPr>
        <w:autoSpaceDE w:val="0"/>
        <w:autoSpaceDN w:val="0"/>
        <w:adjustRightInd w:val="0"/>
        <w:rPr>
          <w:rFonts w:ascii="Comic Sans MS" w:eastAsia="TimesNewRoman" w:hAnsi="Comic Sans MS" w:cs="Times New Roman"/>
          <w:bCs/>
          <w:color w:val="C00000"/>
          <w:sz w:val="24"/>
          <w:szCs w:val="24"/>
        </w:rPr>
      </w:pPr>
    </w:p>
    <w:p w:rsidR="00AE7A1F" w:rsidRPr="0062482C" w:rsidRDefault="00AE7A1F" w:rsidP="00AE7A1F">
      <w:pPr>
        <w:autoSpaceDE w:val="0"/>
        <w:autoSpaceDN w:val="0"/>
        <w:adjustRightInd w:val="0"/>
        <w:rPr>
          <w:rFonts w:ascii="Comic Sans MS" w:eastAsia="TimesNewRoman" w:hAnsi="Comic Sans MS" w:cs="Times New Roman"/>
          <w:b/>
          <w:bCs/>
          <w:color w:val="C00000"/>
          <w:sz w:val="24"/>
          <w:szCs w:val="24"/>
        </w:rPr>
      </w:pPr>
      <w:r w:rsidRPr="0062482C">
        <w:rPr>
          <w:rFonts w:ascii="Comic Sans MS" w:eastAsia="TimesNewRoman" w:hAnsi="Comic Sans MS" w:cs="Times New Roman"/>
          <w:b/>
          <w:bCs/>
          <w:color w:val="C00000"/>
          <w:sz w:val="24"/>
          <w:szCs w:val="24"/>
        </w:rPr>
        <w:t xml:space="preserve"> </w:t>
      </w:r>
      <w:r w:rsidRPr="0062482C">
        <w:rPr>
          <w:rFonts w:ascii="Comic Sans MS" w:eastAsia="TimesNewRoman" w:hAnsi="Comic Sans MS" w:cs="Times New Roman"/>
          <w:b/>
          <w:bCs/>
          <w:sz w:val="24"/>
          <w:szCs w:val="24"/>
          <w:lang w:val="en-GB"/>
        </w:rPr>
        <w:t>ISPRAVAK</w:t>
      </w:r>
      <w:r w:rsidRPr="0062482C">
        <w:rPr>
          <w:rFonts w:ascii="Comic Sans MS" w:eastAsia="TimesNewRoman" w:hAnsi="Comic Sans MS" w:cs="Times New Roman"/>
          <w:b/>
          <w:bCs/>
          <w:sz w:val="24"/>
          <w:szCs w:val="24"/>
        </w:rPr>
        <w:t xml:space="preserve"> </w:t>
      </w:r>
      <w:r w:rsidRPr="0062482C">
        <w:rPr>
          <w:rFonts w:ascii="Comic Sans MS" w:eastAsia="TimesNewRoman" w:hAnsi="Comic Sans MS" w:cs="Times New Roman"/>
          <w:b/>
          <w:bCs/>
          <w:sz w:val="24"/>
          <w:szCs w:val="24"/>
          <w:lang w:val="en-GB"/>
        </w:rPr>
        <w:t>NEGATIVNIH</w:t>
      </w:r>
      <w:r w:rsidRPr="0062482C">
        <w:rPr>
          <w:rFonts w:ascii="Comic Sans MS" w:eastAsia="TimesNewRoman" w:hAnsi="Comic Sans MS" w:cs="Times New Roman"/>
          <w:b/>
          <w:bCs/>
          <w:sz w:val="24"/>
          <w:szCs w:val="24"/>
        </w:rPr>
        <w:t xml:space="preserve"> </w:t>
      </w:r>
      <w:r w:rsidRPr="0062482C">
        <w:rPr>
          <w:rFonts w:ascii="Comic Sans MS" w:eastAsia="TimesNewRoman" w:hAnsi="Comic Sans MS" w:cs="Times New Roman"/>
          <w:b/>
          <w:bCs/>
          <w:sz w:val="24"/>
          <w:szCs w:val="24"/>
          <w:lang w:val="en-GB"/>
        </w:rPr>
        <w:t>OCJENA</w:t>
      </w:r>
    </w:p>
    <w:p w:rsidR="00AE7A1F" w:rsidRPr="0062482C" w:rsidRDefault="00AE7A1F" w:rsidP="00AE7A1F">
      <w:pPr>
        <w:autoSpaceDE w:val="0"/>
        <w:autoSpaceDN w:val="0"/>
        <w:adjustRightInd w:val="0"/>
        <w:rPr>
          <w:rFonts w:ascii="Comic Sans MS" w:eastAsia="TimesNewRoman" w:hAnsi="Comic Sans MS" w:cs="Times New Roman"/>
          <w:bCs/>
          <w:sz w:val="24"/>
          <w:szCs w:val="24"/>
        </w:rPr>
      </w:pP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Negativan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ocjena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se</w:t>
      </w:r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ispravlja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odradom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sadr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>ž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aja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zbog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kojih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se</w:t>
      </w:r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dobila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negativna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 xml:space="preserve"> </w:t>
      </w:r>
      <w:proofErr w:type="spellStart"/>
      <w:r w:rsidRPr="0062482C">
        <w:rPr>
          <w:rFonts w:ascii="Comic Sans MS" w:eastAsia="TimesNewRoman" w:hAnsi="Comic Sans MS" w:cs="Times New Roman"/>
          <w:bCs/>
          <w:sz w:val="24"/>
          <w:szCs w:val="24"/>
          <w:lang w:val="en-GB"/>
        </w:rPr>
        <w:t>ocjena</w:t>
      </w:r>
      <w:proofErr w:type="spellEnd"/>
      <w:r w:rsidRPr="0062482C">
        <w:rPr>
          <w:rFonts w:ascii="Comic Sans MS" w:eastAsia="TimesNewRoman" w:hAnsi="Comic Sans MS" w:cs="Times New Roman"/>
          <w:bCs/>
          <w:sz w:val="24"/>
          <w:szCs w:val="24"/>
        </w:rPr>
        <w:t>.</w:t>
      </w:r>
    </w:p>
    <w:p w:rsidR="00AE7A1F" w:rsidRPr="0062482C" w:rsidRDefault="00AE7A1F" w:rsidP="00AE7A1F">
      <w:pPr>
        <w:jc w:val="both"/>
        <w:rPr>
          <w:rFonts w:ascii="Comic Sans MS" w:hAnsi="Comic Sans MS" w:cs="Times New Roman"/>
          <w:sz w:val="24"/>
          <w:szCs w:val="24"/>
        </w:rPr>
      </w:pPr>
    </w:p>
    <w:p w:rsidR="00AE7A1F" w:rsidRPr="0062482C" w:rsidRDefault="00AE7A1F" w:rsidP="00AE7A1F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ZAKLJU</w:t>
      </w:r>
      <w:r w:rsidRPr="0062482C">
        <w:rPr>
          <w:rFonts w:ascii="Comic Sans MS" w:hAnsi="Comic Sans MS" w:cs="Times New Roman"/>
          <w:b/>
          <w:sz w:val="24"/>
          <w:szCs w:val="24"/>
        </w:rPr>
        <w:t>Č</w:t>
      </w:r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IVANJE</w:t>
      </w:r>
      <w:r w:rsidRPr="0062482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62482C">
        <w:rPr>
          <w:rFonts w:ascii="Comic Sans MS" w:hAnsi="Comic Sans MS" w:cs="Times New Roman"/>
          <w:b/>
          <w:sz w:val="24"/>
          <w:szCs w:val="24"/>
          <w:lang w:val="en-GB"/>
        </w:rPr>
        <w:t>OCJENA</w:t>
      </w:r>
    </w:p>
    <w:p w:rsidR="00AE7A1F" w:rsidRPr="0062482C" w:rsidRDefault="00AE7A1F" w:rsidP="00AE7A1F">
      <w:pPr>
        <w:rPr>
          <w:rFonts w:ascii="Comic Sans MS" w:hAnsi="Comic Sans MS" w:cs="Times New Roman"/>
          <w:sz w:val="24"/>
          <w:szCs w:val="24"/>
          <w:lang w:val="en-GB"/>
        </w:rPr>
      </w:pP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Zaključna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ocjena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proizlazi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iz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sva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tri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jednakovrijedna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elementa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vrednovanja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2482C">
        <w:rPr>
          <w:rFonts w:ascii="Comic Sans MS" w:hAnsi="Comic Sans MS" w:cs="Times New Roman"/>
          <w:sz w:val="24"/>
          <w:szCs w:val="24"/>
          <w:lang w:val="en-GB"/>
        </w:rPr>
        <w:t>te</w:t>
      </w:r>
      <w:proofErr w:type="spellEnd"/>
      <w:proofErr w:type="gram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ne mora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pratiti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aritmetičku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sredinu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. U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obzir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se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uzimaju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i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sve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bilješke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učitelja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o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radu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učenika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tijekom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školske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  <w:proofErr w:type="spellStart"/>
      <w:r w:rsidRPr="0062482C">
        <w:rPr>
          <w:rFonts w:ascii="Comic Sans MS" w:hAnsi="Comic Sans MS" w:cs="Times New Roman"/>
          <w:sz w:val="24"/>
          <w:szCs w:val="24"/>
          <w:lang w:val="en-GB"/>
        </w:rPr>
        <w:t>godine</w:t>
      </w:r>
      <w:proofErr w:type="spellEnd"/>
      <w:r w:rsidRPr="0062482C">
        <w:rPr>
          <w:rFonts w:ascii="Comic Sans MS" w:hAnsi="Comic Sans MS" w:cs="Times New Roman"/>
          <w:sz w:val="24"/>
          <w:szCs w:val="24"/>
          <w:lang w:val="en-GB"/>
        </w:rPr>
        <w:t xml:space="preserve">. </w:t>
      </w:r>
    </w:p>
    <w:p w:rsidR="003403A1" w:rsidRPr="0062482C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3403A1" w:rsidRPr="009B5C17" w:rsidRDefault="003403A1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5651DD" w:rsidRDefault="005651DD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5651DD" w:rsidRDefault="005651DD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5651DD" w:rsidRDefault="005651DD" w:rsidP="00CB77AC">
      <w:pPr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E71BA7" w:rsidRPr="009B5C17" w:rsidRDefault="00E71BA7">
      <w:pPr>
        <w:rPr>
          <w:rFonts w:ascii="Comic Sans MS" w:hAnsi="Comic Sans MS" w:cs="Times New Roman"/>
          <w:sz w:val="24"/>
          <w:szCs w:val="24"/>
        </w:rPr>
      </w:pPr>
    </w:p>
    <w:sectPr w:rsidR="00E71BA7" w:rsidRPr="009B5C17" w:rsidSect="0062482C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P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161"/>
    <w:multiLevelType w:val="hybridMultilevel"/>
    <w:tmpl w:val="DC6EFD18"/>
    <w:lvl w:ilvl="0" w:tplc="773CBFAC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6D8417D"/>
    <w:multiLevelType w:val="hybridMultilevel"/>
    <w:tmpl w:val="21C4C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39B"/>
    <w:multiLevelType w:val="hybridMultilevel"/>
    <w:tmpl w:val="E2FECE22"/>
    <w:lvl w:ilvl="0" w:tplc="017E8BC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364D7E"/>
    <w:multiLevelType w:val="hybridMultilevel"/>
    <w:tmpl w:val="378C7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6"/>
    <w:rsid w:val="0014748F"/>
    <w:rsid w:val="00183D99"/>
    <w:rsid w:val="003403A1"/>
    <w:rsid w:val="00413232"/>
    <w:rsid w:val="0049216C"/>
    <w:rsid w:val="004B1548"/>
    <w:rsid w:val="005513B6"/>
    <w:rsid w:val="005651DD"/>
    <w:rsid w:val="0062482C"/>
    <w:rsid w:val="00642CED"/>
    <w:rsid w:val="00651D05"/>
    <w:rsid w:val="006627DE"/>
    <w:rsid w:val="00747337"/>
    <w:rsid w:val="007B1DA4"/>
    <w:rsid w:val="007B7143"/>
    <w:rsid w:val="008443CB"/>
    <w:rsid w:val="009B5C17"/>
    <w:rsid w:val="00A543DD"/>
    <w:rsid w:val="00AC301F"/>
    <w:rsid w:val="00AC33E1"/>
    <w:rsid w:val="00AE7A1F"/>
    <w:rsid w:val="00C735BC"/>
    <w:rsid w:val="00CB77AC"/>
    <w:rsid w:val="00D87F7E"/>
    <w:rsid w:val="00E064D8"/>
    <w:rsid w:val="00E71BA7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A93D-7FED-455C-A2BD-950EF8E3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988">
    <w:name w:val="box_459988"/>
    <w:basedOn w:val="Normal"/>
    <w:rsid w:val="0064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2017-01-10T10:52:00Z</dcterms:created>
  <dcterms:modified xsi:type="dcterms:W3CDTF">2019-12-01T19:33:00Z</dcterms:modified>
</cp:coreProperties>
</file>