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461" w:rsidRDefault="00854BF0">
      <w:r>
        <w:t>Izvor:</w:t>
      </w:r>
      <w:r w:rsidRPr="00854BF0">
        <w:t>http://www1.zagreb.hr/slglasnik/index.html#/akt?godina=2020&amp;broj=340&amp;akt=12B94AF6E501F3EDC125863F0039A395</w:t>
      </w:r>
      <w:r>
        <w:tab/>
      </w:r>
    </w:p>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4"/>
          <w:szCs w:val="24"/>
          <w:lang w:eastAsia="hr-HR"/>
        </w:rPr>
        <w:t>Broj 34 od 15. prosinca 2020.</w:t>
      </w:r>
    </w:p>
    <w:p w:rsidR="00854BF0" w:rsidRPr="00854BF0" w:rsidRDefault="00854BF0" w:rsidP="00854BF0">
      <w:pPr>
        <w:spacing w:after="0" w:line="240" w:lineRule="auto"/>
        <w:rPr>
          <w:rFonts w:ascii="Times New Roman" w:eastAsia="Times New Roman" w:hAnsi="Times New Roman" w:cs="Times New Roman"/>
          <w:sz w:val="24"/>
          <w:szCs w:val="24"/>
          <w:lang w:eastAsia="hr-HR"/>
        </w:rPr>
      </w:pPr>
      <w:bookmarkStart w:id="0" w:name="_GoBack"/>
      <w:r w:rsidRPr="00854BF0">
        <w:rPr>
          <w:rFonts w:ascii="Times New Roman" w:eastAsia="Times New Roman" w:hAnsi="Times New Roman" w:cs="Times New Roman"/>
          <w:sz w:val="24"/>
          <w:szCs w:val="24"/>
          <w:lang w:eastAsia="hr-HR"/>
        </w:rPr>
        <w:t>Program javnih potreba u osnovnoškolskom odgoju i obrazovanju Grada Zagreba za 2021.</w:t>
      </w:r>
    </w:p>
    <w:bookmarkEnd w:id="0"/>
    <w:p w:rsidR="00854BF0" w:rsidRPr="00854BF0" w:rsidRDefault="00854BF0" w:rsidP="00854BF0">
      <w:pPr>
        <w:pBdr>
          <w:bottom w:val="single" w:sz="6" w:space="1" w:color="auto"/>
        </w:pBdr>
        <w:spacing w:after="0" w:line="240" w:lineRule="auto"/>
        <w:jc w:val="center"/>
        <w:rPr>
          <w:rFonts w:ascii="Arial" w:eastAsia="Times New Roman" w:hAnsi="Arial" w:cs="Arial"/>
          <w:vanish/>
          <w:sz w:val="16"/>
          <w:szCs w:val="16"/>
          <w:lang w:eastAsia="hr-HR"/>
        </w:rPr>
      </w:pPr>
      <w:r w:rsidRPr="00854BF0">
        <w:rPr>
          <w:rFonts w:ascii="Arial" w:eastAsia="Times New Roman" w:hAnsi="Arial" w:cs="Arial"/>
          <w:vanish/>
          <w:sz w:val="16"/>
          <w:szCs w:val="16"/>
          <w:lang w:eastAsia="hr-HR"/>
        </w:rPr>
        <w:t>Top of Form</w:t>
      </w:r>
    </w:p>
    <w:p w:rsidR="00854BF0" w:rsidRPr="00854BF0" w:rsidRDefault="00854BF0" w:rsidP="00854BF0">
      <w:pPr>
        <w:spacing w:after="0" w:line="240" w:lineRule="auto"/>
        <w:rPr>
          <w:rFonts w:ascii="Times New Roman" w:eastAsia="Times New Roman" w:hAnsi="Times New Roman" w:cs="Times New Roman"/>
          <w:sz w:val="24"/>
          <w:szCs w:val="24"/>
          <w:lang w:eastAsia="hr-HR"/>
        </w:rPr>
      </w:pPr>
    </w:p>
    <w:p w:rsidR="00854BF0" w:rsidRPr="00854BF0" w:rsidRDefault="00854BF0" w:rsidP="00854BF0">
      <w:pPr>
        <w:shd w:val="clear" w:color="auto" w:fill="FFFFFF"/>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Na temelju članka 143. Zakona o odgoju i obrazovanju u osnovnoj i srednjoj školi (Narodne novine 87/08, 86/09, 92/10, 105/10 - ispravak, 90/11, 5/12, 16/12, 86/12, 126/12 - pročišćeni tekst, 94/13, 152/14, 7/17, 68/18, 98/19 i 64/20) i članka 41. točke 6. Statuta Grada Zagreba (Službeni glasnik Grada Zagreba 23/16, 2/18, 23/18 i 3/20), Gradska skupština Grada Zagreba, na 38. sjednici, 8. prosinca 2020., donijela je</w:t>
      </w:r>
    </w:p>
    <w:p w:rsidR="00854BF0" w:rsidRPr="00854BF0" w:rsidRDefault="00854BF0" w:rsidP="00854BF0">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PROGRAM</w:t>
      </w:r>
    </w:p>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javnih potreba u osnovnoškolskom odgoju i obrazovanju Grada Zagreba za 2021.</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UVOD</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Djelatnost odgoja i osnovnog obrazovanja, kao obvezna razina odgoja i obrazovanja kojoj je funkcija osiguravanje stjecanja šireg općeg odgoja i obrazovanja, provodi se u školskoj godini </w:t>
      </w:r>
      <w:r w:rsidRPr="00854BF0">
        <w:rPr>
          <w:rFonts w:ascii="Times New Roman" w:eastAsia="Times New Roman" w:hAnsi="Times New Roman" w:cs="Times New Roman"/>
          <w:bCs/>
          <w:sz w:val="20"/>
          <w:szCs w:val="24"/>
          <w:lang w:eastAsia="hr-HR"/>
        </w:rPr>
        <w:t>2020./2021</w:t>
      </w:r>
      <w:r w:rsidRPr="00854BF0">
        <w:rPr>
          <w:rFonts w:ascii="Times New Roman" w:eastAsia="Times New Roman" w:hAnsi="Times New Roman" w:cs="Times New Roman"/>
          <w:sz w:val="20"/>
          <w:szCs w:val="24"/>
          <w:lang w:eastAsia="hr-HR"/>
        </w:rPr>
        <w:t>. u Gradu Zagrebu u:</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after="0"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4"/>
          <w:lang w:eastAsia="hr-HR"/>
        </w:rPr>
        <w:t>a/ osnovnim školama (ustanovama) kojima je osnivač Grad Zagreb</w:t>
      </w:r>
    </w:p>
    <w:p w:rsidR="00854BF0" w:rsidRPr="00854BF0" w:rsidRDefault="00854BF0" w:rsidP="00854BF0">
      <w:pPr>
        <w:spacing w:after="0"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719"/>
        <w:gridCol w:w="2035"/>
        <w:gridCol w:w="1744"/>
        <w:gridCol w:w="1802"/>
      </w:tblGrid>
      <w:tr w:rsidR="00854BF0" w:rsidRPr="00854BF0" w:rsidTr="00854BF0">
        <w:trPr>
          <w:cantSplit/>
          <w:tblHeader/>
        </w:trPr>
        <w:tc>
          <w:tcPr>
            <w:tcW w:w="3629"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OSNOVNE ŠKOLE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BROJ ŠKOLA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BROJ UČENIKA</w:t>
            </w:r>
          </w:p>
        </w:tc>
        <w:tc>
          <w:tcPr>
            <w:tcW w:w="1758"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BROJ RAZREDNIH ODJELA</w:t>
            </w:r>
          </w:p>
        </w:tc>
      </w:tr>
      <w:tr w:rsidR="00854BF0" w:rsidRPr="00854BF0" w:rsidTr="00854BF0">
        <w:trPr>
          <w:cantSplit/>
        </w:trPr>
        <w:tc>
          <w:tcPr>
            <w:tcW w:w="362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REDOVITE</w:t>
            </w:r>
          </w:p>
        </w:tc>
        <w:tc>
          <w:tcPr>
            <w:tcW w:w="1985"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111</w:t>
            </w:r>
          </w:p>
        </w:tc>
        <w:tc>
          <w:tcPr>
            <w:tcW w:w="1701"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63.148</w:t>
            </w:r>
          </w:p>
        </w:tc>
        <w:tc>
          <w:tcPr>
            <w:tcW w:w="1758"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2.978</w:t>
            </w:r>
          </w:p>
        </w:tc>
      </w:tr>
      <w:tr w:rsidR="00854BF0" w:rsidRPr="00854BF0" w:rsidTr="00854BF0">
        <w:trPr>
          <w:cantSplit/>
        </w:trPr>
        <w:tc>
          <w:tcPr>
            <w:tcW w:w="362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POSEBNE</w:t>
            </w:r>
          </w:p>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(ZA UČENIKE S TEŠKOĆAMA)</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744</w:t>
            </w:r>
          </w:p>
        </w:tc>
        <w:tc>
          <w:tcPr>
            <w:tcW w:w="1758"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134</w:t>
            </w:r>
          </w:p>
        </w:tc>
      </w:tr>
      <w:tr w:rsidR="00854BF0" w:rsidRPr="00854BF0" w:rsidTr="00854BF0">
        <w:trPr>
          <w:cantSplit/>
        </w:trPr>
        <w:tc>
          <w:tcPr>
            <w:tcW w:w="362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UMJETNIČKE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883</w:t>
            </w:r>
          </w:p>
        </w:tc>
        <w:tc>
          <w:tcPr>
            <w:tcW w:w="1758"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85</w:t>
            </w:r>
          </w:p>
        </w:tc>
      </w:tr>
      <w:tr w:rsidR="00854BF0" w:rsidRPr="00854BF0" w:rsidTr="00854BF0">
        <w:trPr>
          <w:cantSplit/>
        </w:trPr>
        <w:tc>
          <w:tcPr>
            <w:tcW w:w="362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SREDNJE UMJETNIČKE ŠKOLE KOJE PROVODE OSNOVNO GLAZBENO OBRAZOVANJE</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 xml:space="preserve">6 </w:t>
            </w:r>
            <w:r w:rsidRPr="00854BF0">
              <w:rPr>
                <w:rFonts w:ascii="Times New Roman" w:eastAsia="Times New Roman" w:hAnsi="Times New Roman" w:cs="Times New Roman"/>
                <w:sz w:val="20"/>
                <w:szCs w:val="20"/>
                <w:lang w:eastAsia="hr-HR"/>
              </w:rPr>
              <w:t>GLAZBENIH I</w:t>
            </w:r>
          </w:p>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 xml:space="preserve">3 </w:t>
            </w:r>
            <w:r w:rsidRPr="00854BF0">
              <w:rPr>
                <w:rFonts w:ascii="Times New Roman" w:eastAsia="Times New Roman" w:hAnsi="Times New Roman" w:cs="Times New Roman"/>
                <w:sz w:val="20"/>
                <w:szCs w:val="20"/>
                <w:lang w:eastAsia="hr-HR"/>
              </w:rPr>
              <w:t>PLESNE ŠKOLE</w:t>
            </w:r>
          </w:p>
        </w:tc>
        <w:tc>
          <w:tcPr>
            <w:tcW w:w="170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4.000</w:t>
            </w:r>
          </w:p>
        </w:tc>
        <w:tc>
          <w:tcPr>
            <w:tcW w:w="1758"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316</w:t>
            </w:r>
          </w:p>
        </w:tc>
      </w:tr>
    </w:tbl>
    <w:p w:rsidR="00854BF0" w:rsidRPr="00854BF0" w:rsidRDefault="00854BF0" w:rsidP="00854BF0">
      <w:pPr>
        <w:spacing w:after="0"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 </w:t>
      </w:r>
    </w:p>
    <w:p w:rsidR="00854BF0" w:rsidRPr="00854BF0" w:rsidRDefault="00854BF0" w:rsidP="00854BF0">
      <w:pPr>
        <w:spacing w:after="0"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Osnovno glazbeno obrazovanje izvodi se prema osnovnoškolskom umjetničkom kurikulumu u šestogodišnjem trajanju, a osnovno plesno obrazovanje prema osnovnoškolskom umjetničkom kurikulumu u četverogodišnjem trajanju.</w:t>
      </w:r>
    </w:p>
    <w:p w:rsidR="00854BF0" w:rsidRPr="00854BF0" w:rsidRDefault="00854BF0" w:rsidP="00854BF0">
      <w:pPr>
        <w:spacing w:after="0"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Osnovnim umjetničkim obrazovanjem, kojim učenici stječu znanja i sposobnosti za nastavak obrazovanja, obuhvaćeno je ukupno </w:t>
      </w:r>
      <w:r w:rsidRPr="00854BF0">
        <w:rPr>
          <w:rFonts w:ascii="Times New Roman" w:eastAsia="Times New Roman" w:hAnsi="Times New Roman" w:cs="Times New Roman"/>
          <w:b/>
          <w:sz w:val="20"/>
          <w:szCs w:val="24"/>
          <w:lang w:eastAsia="hr-HR"/>
        </w:rPr>
        <w:t>4.883</w:t>
      </w:r>
      <w:r w:rsidRPr="00854BF0">
        <w:rPr>
          <w:rFonts w:ascii="Times New Roman" w:eastAsia="Times New Roman" w:hAnsi="Times New Roman" w:cs="Times New Roman"/>
          <w:sz w:val="20"/>
          <w:szCs w:val="24"/>
          <w:lang w:eastAsia="hr-HR"/>
        </w:rPr>
        <w:t xml:space="preserve"> učenika u </w:t>
      </w:r>
      <w:r w:rsidRPr="00854BF0">
        <w:rPr>
          <w:rFonts w:ascii="Times New Roman" w:eastAsia="Times New Roman" w:hAnsi="Times New Roman" w:cs="Times New Roman"/>
          <w:b/>
          <w:sz w:val="20"/>
          <w:szCs w:val="24"/>
          <w:lang w:eastAsia="hr-HR"/>
        </w:rPr>
        <w:t>401</w:t>
      </w:r>
      <w:r w:rsidRPr="00854BF0">
        <w:rPr>
          <w:rFonts w:ascii="Times New Roman" w:eastAsia="Times New Roman" w:hAnsi="Times New Roman" w:cs="Times New Roman"/>
          <w:sz w:val="20"/>
          <w:szCs w:val="24"/>
          <w:lang w:eastAsia="hr-HR"/>
        </w:rPr>
        <w:t xml:space="preserve"> razrednom odjelu, a svi su polaznici i redovnih osnovnih škola.</w:t>
      </w:r>
    </w:p>
    <w:p w:rsidR="00854BF0" w:rsidRPr="00854BF0" w:rsidRDefault="00854BF0" w:rsidP="00854BF0">
      <w:pPr>
        <w:spacing w:after="0"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after="0"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4"/>
          <w:lang w:eastAsia="hr-HR"/>
        </w:rPr>
        <w:t>b/ privatnim osnovnim školama s pravom javnosti</w:t>
      </w:r>
    </w:p>
    <w:p w:rsidR="00854BF0" w:rsidRPr="00854BF0" w:rsidRDefault="00854BF0" w:rsidP="00854BF0">
      <w:pPr>
        <w:spacing w:after="0"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747"/>
        <w:gridCol w:w="2031"/>
        <w:gridCol w:w="1762"/>
        <w:gridCol w:w="1760"/>
      </w:tblGrid>
      <w:tr w:rsidR="00854BF0" w:rsidRPr="00854BF0" w:rsidTr="00854BF0">
        <w:trPr>
          <w:cantSplit/>
          <w:tblHeader/>
        </w:trPr>
        <w:tc>
          <w:tcPr>
            <w:tcW w:w="3742"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OSNOVNE ŠKOLE</w:t>
            </w:r>
          </w:p>
        </w:tc>
        <w:tc>
          <w:tcPr>
            <w:tcW w:w="2029"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BROJ ŠKOLA</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BROJ UČENIKA</w:t>
            </w:r>
          </w:p>
        </w:tc>
        <w:tc>
          <w:tcPr>
            <w:tcW w:w="1758"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BROJ RAZREDNIH ODJELA</w:t>
            </w:r>
          </w:p>
        </w:tc>
      </w:tr>
      <w:tr w:rsidR="00854BF0" w:rsidRPr="00854BF0" w:rsidTr="00854BF0">
        <w:trPr>
          <w:cantSplit/>
        </w:trPr>
        <w:tc>
          <w:tcPr>
            <w:tcW w:w="3742"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PRIVATNE</w:t>
            </w:r>
          </w:p>
        </w:tc>
        <w:tc>
          <w:tcPr>
            <w:tcW w:w="2029"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10</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875</w:t>
            </w:r>
          </w:p>
        </w:tc>
        <w:tc>
          <w:tcPr>
            <w:tcW w:w="1758"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52</w:t>
            </w:r>
          </w:p>
        </w:tc>
      </w:tr>
      <w:tr w:rsidR="00854BF0" w:rsidRPr="00854BF0" w:rsidTr="00854BF0">
        <w:trPr>
          <w:cantSplit/>
        </w:trPr>
        <w:tc>
          <w:tcPr>
            <w:tcW w:w="3742"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lastRenderedPageBreak/>
              <w:t>PRIVATNE</w:t>
            </w:r>
          </w:p>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UMJETNIČKE</w:t>
            </w:r>
          </w:p>
        </w:tc>
        <w:tc>
          <w:tcPr>
            <w:tcW w:w="2029"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1</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37</w:t>
            </w:r>
          </w:p>
        </w:tc>
        <w:tc>
          <w:tcPr>
            <w:tcW w:w="1758"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6</w:t>
            </w:r>
          </w:p>
        </w:tc>
      </w:tr>
      <w:tr w:rsidR="00854BF0" w:rsidRPr="00854BF0" w:rsidTr="00854BF0">
        <w:trPr>
          <w:cantSplit/>
        </w:trPr>
        <w:tc>
          <w:tcPr>
            <w:tcW w:w="3742"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SREDNJE PRIVATNE UMJETNIČKE ŠKOLE KOJE PROVODE OSNOVNO GLAZBENO OBRAZOVANJE</w:t>
            </w:r>
          </w:p>
        </w:tc>
        <w:tc>
          <w:tcPr>
            <w:tcW w:w="2029"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 </w:t>
            </w:r>
          </w:p>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6</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 </w:t>
            </w:r>
          </w:p>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311</w:t>
            </w:r>
          </w:p>
        </w:tc>
        <w:tc>
          <w:tcPr>
            <w:tcW w:w="1758"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 </w:t>
            </w:r>
          </w:p>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40</w:t>
            </w:r>
          </w:p>
        </w:tc>
      </w:tr>
      <w:tr w:rsidR="00854BF0" w:rsidRPr="00854BF0" w:rsidTr="00854BF0">
        <w:trPr>
          <w:cantSplit/>
        </w:trPr>
        <w:tc>
          <w:tcPr>
            <w:tcW w:w="3742"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 xml:space="preserve">MEĐUNARODNI PROGRAMI </w:t>
            </w:r>
          </w:p>
        </w:tc>
        <w:tc>
          <w:tcPr>
            <w:tcW w:w="2029"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6</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720</w:t>
            </w:r>
          </w:p>
        </w:tc>
        <w:tc>
          <w:tcPr>
            <w:tcW w:w="1758"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53</w:t>
            </w:r>
          </w:p>
        </w:tc>
      </w:tr>
    </w:tbl>
    <w:p w:rsidR="00854BF0" w:rsidRPr="00854BF0" w:rsidRDefault="00854BF0" w:rsidP="00854BF0">
      <w:pPr>
        <w:spacing w:after="0"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 </w:t>
      </w:r>
    </w:p>
    <w:p w:rsidR="00854BF0" w:rsidRPr="00854BF0" w:rsidRDefault="00854BF0" w:rsidP="00854BF0">
      <w:pPr>
        <w:spacing w:after="0"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4"/>
          <w:lang w:eastAsia="hr-HR"/>
        </w:rPr>
        <w:t>Ukupan broj učenika u osnovnim školama Grada Zagreba</w:t>
      </w:r>
      <w:r w:rsidRPr="00854BF0">
        <w:rPr>
          <w:rFonts w:ascii="Times New Roman" w:eastAsia="Times New Roman" w:hAnsi="Times New Roman" w:cs="Times New Roman"/>
          <w:sz w:val="20"/>
          <w:szCs w:val="24"/>
          <w:lang w:eastAsia="hr-HR"/>
        </w:rPr>
        <w:t xml:space="preserve"> (redovite, posebne, privatne i škole koje provode međunarodne programe): </w:t>
      </w:r>
      <w:r w:rsidRPr="00854BF0">
        <w:rPr>
          <w:rFonts w:ascii="Times New Roman" w:eastAsia="Times New Roman" w:hAnsi="Times New Roman" w:cs="Times New Roman"/>
          <w:b/>
          <w:sz w:val="20"/>
          <w:szCs w:val="24"/>
          <w:lang w:eastAsia="hr-HR"/>
        </w:rPr>
        <w:t>65.487.</w:t>
      </w:r>
    </w:p>
    <w:p w:rsidR="00854BF0" w:rsidRPr="00854BF0" w:rsidRDefault="00854BF0" w:rsidP="00854BF0">
      <w:pPr>
        <w:spacing w:after="0"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Četiri osnovne vjerske škole financiraju se u cijelosti na temelju Ugovora između Svete Stolice i Republike Hrvatske, osim plaća zaposlenika i naknada za prijevoz, za rad na terenu i odvojeni život.</w:t>
      </w:r>
    </w:p>
    <w:p w:rsidR="00854BF0" w:rsidRPr="00854BF0" w:rsidRDefault="00854BF0" w:rsidP="00854BF0">
      <w:pPr>
        <w:spacing w:after="0"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Sveukupno je osnovnim umjetničkim obrazovanjem, u privatnim školama obuhvaćeno </w:t>
      </w:r>
      <w:r w:rsidRPr="00854BF0">
        <w:rPr>
          <w:rFonts w:ascii="Times New Roman" w:eastAsia="Times New Roman" w:hAnsi="Times New Roman" w:cs="Times New Roman"/>
          <w:b/>
          <w:sz w:val="20"/>
          <w:szCs w:val="24"/>
          <w:lang w:eastAsia="hr-HR"/>
        </w:rPr>
        <w:t>348</w:t>
      </w:r>
      <w:r w:rsidRPr="00854BF0">
        <w:rPr>
          <w:rFonts w:ascii="Times New Roman" w:eastAsia="Times New Roman" w:hAnsi="Times New Roman" w:cs="Times New Roman"/>
          <w:sz w:val="20"/>
          <w:szCs w:val="24"/>
          <w:lang w:eastAsia="hr-HR"/>
        </w:rPr>
        <w:t xml:space="preserve"> učenika u </w:t>
      </w:r>
      <w:r w:rsidRPr="00854BF0">
        <w:rPr>
          <w:rFonts w:ascii="Times New Roman" w:eastAsia="Times New Roman" w:hAnsi="Times New Roman" w:cs="Times New Roman"/>
          <w:b/>
          <w:sz w:val="20"/>
          <w:szCs w:val="24"/>
          <w:lang w:eastAsia="hr-HR"/>
        </w:rPr>
        <w:t>46</w:t>
      </w:r>
      <w:r w:rsidRPr="00854BF0">
        <w:rPr>
          <w:rFonts w:ascii="Times New Roman" w:eastAsia="Times New Roman" w:hAnsi="Times New Roman" w:cs="Times New Roman"/>
          <w:sz w:val="20"/>
          <w:szCs w:val="24"/>
          <w:lang w:eastAsia="hr-HR"/>
        </w:rPr>
        <w:t xml:space="preserve"> razrednih odjela.</w:t>
      </w:r>
    </w:p>
    <w:p w:rsidR="00854BF0" w:rsidRPr="00854BF0" w:rsidRDefault="00854BF0" w:rsidP="00854BF0">
      <w:pPr>
        <w:spacing w:after="0"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 Osnovnoj školi Matije Gupca realizira se i međunarodni program MYP IBO, program Hrvatske škole na engleskom jeziku i djelatnost predškolskog odgoja i naobrazbe te skrbi o djeci predškolske dobi, i to ostvarivanjem desetosatnog programa odgojno-obrazovnog rada s djecom predškolske dobi od navršenih pet godina života do polaska u osnovnu školu.</w:t>
      </w:r>
    </w:p>
    <w:p w:rsidR="00854BF0" w:rsidRPr="00854BF0" w:rsidRDefault="00854BF0" w:rsidP="00854BF0">
      <w:pPr>
        <w:suppressAutoHyphens/>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Osim redovitih razrednih odjela, u </w:t>
      </w:r>
      <w:r w:rsidRPr="00854BF0">
        <w:rPr>
          <w:rFonts w:ascii="Times New Roman" w:eastAsia="Times New Roman" w:hAnsi="Times New Roman" w:cs="Times New Roman"/>
          <w:b/>
          <w:sz w:val="20"/>
          <w:szCs w:val="24"/>
          <w:lang w:eastAsia="hr-HR"/>
        </w:rPr>
        <w:t>28</w:t>
      </w:r>
      <w:r w:rsidRPr="00854BF0">
        <w:rPr>
          <w:rFonts w:ascii="Times New Roman" w:eastAsia="Times New Roman" w:hAnsi="Times New Roman" w:cs="Times New Roman"/>
          <w:sz w:val="20"/>
          <w:szCs w:val="24"/>
          <w:lang w:eastAsia="hr-HR"/>
        </w:rPr>
        <w:t xml:space="preserve"> redovitih osnovnih škola ustrojena su </w:t>
      </w:r>
      <w:r w:rsidRPr="00854BF0">
        <w:rPr>
          <w:rFonts w:ascii="Times New Roman" w:eastAsia="Times New Roman" w:hAnsi="Times New Roman" w:cs="Times New Roman"/>
          <w:b/>
          <w:sz w:val="20"/>
          <w:szCs w:val="24"/>
          <w:lang w:eastAsia="hr-HR"/>
        </w:rPr>
        <w:t>62</w:t>
      </w:r>
      <w:r w:rsidRPr="00854BF0">
        <w:rPr>
          <w:rFonts w:ascii="Times New Roman" w:eastAsia="Times New Roman" w:hAnsi="Times New Roman" w:cs="Times New Roman"/>
          <w:sz w:val="20"/>
          <w:szCs w:val="24"/>
          <w:lang w:eastAsia="hr-HR"/>
        </w:rPr>
        <w:t xml:space="preserve"> posebna razredna odjela i</w:t>
      </w:r>
      <w:r w:rsidRPr="00854BF0">
        <w:rPr>
          <w:rFonts w:ascii="Times New Roman" w:eastAsia="Times New Roman" w:hAnsi="Times New Roman" w:cs="Times New Roman"/>
          <w:b/>
          <w:sz w:val="20"/>
          <w:szCs w:val="24"/>
          <w:lang w:eastAsia="hr-HR"/>
        </w:rPr>
        <w:t xml:space="preserve"> 2</w:t>
      </w:r>
      <w:r w:rsidRPr="00854BF0">
        <w:rPr>
          <w:rFonts w:ascii="Times New Roman" w:eastAsia="Times New Roman" w:hAnsi="Times New Roman" w:cs="Times New Roman"/>
          <w:sz w:val="20"/>
          <w:szCs w:val="24"/>
          <w:lang w:eastAsia="hr-HR"/>
        </w:rPr>
        <w:t xml:space="preserve"> odgojno-obrazovne skupine za potrebe školovanja </w:t>
      </w:r>
      <w:r w:rsidRPr="00854BF0">
        <w:rPr>
          <w:rFonts w:ascii="Times New Roman" w:eastAsia="Times New Roman" w:hAnsi="Times New Roman" w:cs="Times New Roman"/>
          <w:b/>
          <w:sz w:val="20"/>
          <w:szCs w:val="24"/>
          <w:lang w:eastAsia="hr-HR"/>
        </w:rPr>
        <w:t>321</w:t>
      </w:r>
      <w:r w:rsidRPr="00854BF0">
        <w:rPr>
          <w:rFonts w:ascii="Times New Roman" w:eastAsia="Times New Roman" w:hAnsi="Times New Roman" w:cs="Times New Roman"/>
          <w:sz w:val="20"/>
          <w:szCs w:val="24"/>
          <w:lang w:eastAsia="hr-HR"/>
        </w:rPr>
        <w:t xml:space="preserve"> učenika u posebnim razrednim odjelima i </w:t>
      </w:r>
      <w:r w:rsidRPr="00854BF0">
        <w:rPr>
          <w:rFonts w:ascii="Times New Roman" w:eastAsia="Times New Roman" w:hAnsi="Times New Roman" w:cs="Times New Roman"/>
          <w:b/>
          <w:sz w:val="20"/>
          <w:szCs w:val="24"/>
          <w:lang w:eastAsia="hr-HR"/>
        </w:rPr>
        <w:t>12</w:t>
      </w:r>
      <w:r w:rsidRPr="00854BF0">
        <w:rPr>
          <w:rFonts w:ascii="Times New Roman" w:eastAsia="Times New Roman" w:hAnsi="Times New Roman" w:cs="Times New Roman"/>
          <w:sz w:val="20"/>
          <w:szCs w:val="24"/>
          <w:lang w:eastAsia="hr-HR"/>
        </w:rPr>
        <w:t xml:space="preserve"> učenika u odgojno-obrazovnim skupinama - ukupno </w:t>
      </w:r>
      <w:r w:rsidRPr="00854BF0">
        <w:rPr>
          <w:rFonts w:ascii="Times New Roman" w:eastAsia="Times New Roman" w:hAnsi="Times New Roman" w:cs="Times New Roman"/>
          <w:b/>
          <w:sz w:val="20"/>
          <w:szCs w:val="24"/>
          <w:lang w:eastAsia="hr-HR"/>
        </w:rPr>
        <w:t>333</w:t>
      </w:r>
      <w:r w:rsidRPr="00854BF0">
        <w:rPr>
          <w:rFonts w:ascii="Times New Roman" w:eastAsia="Times New Roman" w:hAnsi="Times New Roman" w:cs="Times New Roman"/>
          <w:sz w:val="20"/>
          <w:szCs w:val="24"/>
          <w:lang w:eastAsia="hr-HR"/>
        </w:rPr>
        <w:t xml:space="preserve"> učenika koji se školuju sukladno čl. 5. st. 5. ili čl. 6. st. 6., čl. 8. st. 4. ili čl. 9. te čl. 8. st. 5. Pravilnika o osnovnoškolskom i srednjoškolskom odgoju i obrazovanju učenika s teškoćama u razvoju (Narodne novine 24/15). Navedeni broj učenika i razrednih odjela sastavni je dio ukupnog broja učenika i razrednih odjela u redovitim osnovnim školama u Gradu Zagrebu.</w:t>
      </w:r>
    </w:p>
    <w:p w:rsidR="00854BF0" w:rsidRPr="00854BF0" w:rsidRDefault="00854BF0" w:rsidP="00854BF0">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Program</w:t>
      </w:r>
      <w:r w:rsidRPr="00854BF0">
        <w:rPr>
          <w:rFonts w:ascii="Times New Roman" w:eastAsia="Times New Roman" w:hAnsi="Times New Roman" w:cs="Times New Roman"/>
          <w:i/>
          <w:sz w:val="20"/>
          <w:szCs w:val="24"/>
          <w:lang w:eastAsia="hr-HR"/>
        </w:rPr>
        <w:t xml:space="preserve"> Škola u bolnici</w:t>
      </w:r>
      <w:r w:rsidRPr="00854BF0">
        <w:rPr>
          <w:rFonts w:ascii="Times New Roman" w:eastAsia="Times New Roman" w:hAnsi="Times New Roman" w:cs="Times New Roman"/>
          <w:sz w:val="20"/>
          <w:szCs w:val="24"/>
          <w:lang w:eastAsia="hr-HR"/>
        </w:rPr>
        <w:t xml:space="preserve"> pokrenut je 2003. godine sa svrhom da hospitaliziranoj djeci olakša odvojenost od obitelji i primarne socijalne sredine, umanji stres od hospitalizacije, omogući stalnost u usvajanju nastavnih sadržaja te da im dane u bolnici učini zanimljivijim, kraćim i sadržajnijim. Ne manje važan cilj je da omogući djeci lakši povratak u matičnu školu nakon povratka iz bolnice, povratak bez većih praznina u znanju i lakši i ugodniji prelazak u viši razred bez dodatnog stresa od polaganja razrednih ispita ili gubitka nastavne godine. U </w:t>
      </w:r>
      <w:r w:rsidRPr="00854BF0">
        <w:rPr>
          <w:rFonts w:ascii="Times New Roman" w:eastAsia="Times New Roman" w:hAnsi="Times New Roman" w:cs="Times New Roman"/>
          <w:i/>
          <w:sz w:val="20"/>
          <w:szCs w:val="24"/>
          <w:lang w:eastAsia="hr-HR"/>
        </w:rPr>
        <w:t>Školi u bolnici</w:t>
      </w:r>
      <w:r w:rsidRPr="00854BF0">
        <w:rPr>
          <w:rFonts w:ascii="Times New Roman" w:eastAsia="Times New Roman" w:hAnsi="Times New Roman" w:cs="Times New Roman"/>
          <w:sz w:val="20"/>
          <w:szCs w:val="24"/>
          <w:lang w:eastAsia="hr-HR"/>
        </w:rPr>
        <w:t xml:space="preserve"> mogu raditi učitelji i ostali bolnički pedagozi posebno senzibilizirani za rad s bolesnom djecom. Nastava je organizirana za </w:t>
      </w:r>
      <w:r w:rsidRPr="00854BF0">
        <w:rPr>
          <w:rFonts w:ascii="Times New Roman" w:eastAsia="Times New Roman" w:hAnsi="Times New Roman" w:cs="Times New Roman"/>
          <w:b/>
          <w:sz w:val="20"/>
          <w:szCs w:val="24"/>
          <w:lang w:eastAsia="hr-HR"/>
        </w:rPr>
        <w:t>788</w:t>
      </w:r>
      <w:r w:rsidRPr="00854BF0">
        <w:rPr>
          <w:rFonts w:ascii="Times New Roman" w:eastAsia="Times New Roman" w:hAnsi="Times New Roman" w:cs="Times New Roman"/>
          <w:b/>
          <w:bCs/>
          <w:sz w:val="20"/>
          <w:szCs w:val="24"/>
          <w:lang w:eastAsia="hr-HR"/>
        </w:rPr>
        <w:t xml:space="preserve"> </w:t>
      </w:r>
      <w:r w:rsidRPr="00854BF0">
        <w:rPr>
          <w:rFonts w:ascii="Times New Roman" w:eastAsia="Times New Roman" w:hAnsi="Times New Roman" w:cs="Times New Roman"/>
          <w:sz w:val="20"/>
          <w:szCs w:val="24"/>
          <w:lang w:eastAsia="hr-HR"/>
        </w:rPr>
        <w:t xml:space="preserve">učenika u </w:t>
      </w:r>
      <w:r w:rsidRPr="00854BF0">
        <w:rPr>
          <w:rFonts w:ascii="Times New Roman" w:eastAsia="Times New Roman" w:hAnsi="Times New Roman" w:cs="Times New Roman"/>
          <w:b/>
          <w:bCs/>
          <w:sz w:val="20"/>
          <w:szCs w:val="24"/>
          <w:lang w:eastAsia="hr-HR"/>
        </w:rPr>
        <w:t>36</w:t>
      </w:r>
      <w:r w:rsidRPr="00854BF0">
        <w:rPr>
          <w:rFonts w:ascii="Times New Roman" w:eastAsia="Times New Roman" w:hAnsi="Times New Roman" w:cs="Times New Roman"/>
          <w:bCs/>
          <w:sz w:val="20"/>
          <w:szCs w:val="24"/>
          <w:lang w:eastAsia="hr-HR"/>
        </w:rPr>
        <w:t xml:space="preserve"> </w:t>
      </w:r>
      <w:r w:rsidRPr="00854BF0">
        <w:rPr>
          <w:rFonts w:ascii="Times New Roman" w:eastAsia="Times New Roman" w:hAnsi="Times New Roman" w:cs="Times New Roman"/>
          <w:sz w:val="20"/>
          <w:szCs w:val="24"/>
          <w:lang w:eastAsia="hr-HR"/>
        </w:rPr>
        <w:t>razrednih odjela u svim bolnicama koje u svom sastavu imaju odjel pedijatrije, a realiziraju je učitelji pet zagrebačkih osnovnih škola. Broj učenika se mijenja, ovisno o trajanju liječenja pojedinog učenika</w:t>
      </w:r>
      <w:r w:rsidRPr="00854BF0">
        <w:rPr>
          <w:rFonts w:ascii="Times New Roman" w:eastAsia="Times New Roman" w:hAnsi="Times New Roman" w:cs="Times New Roman"/>
          <w:bCs/>
          <w:sz w:val="20"/>
          <w:szCs w:val="24"/>
          <w:lang w:eastAsia="hr-HR"/>
        </w:rPr>
        <w:t>.</w:t>
      </w:r>
    </w:p>
    <w:p w:rsidR="00854BF0" w:rsidRPr="00854BF0" w:rsidRDefault="00854BF0" w:rsidP="00854BF0">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 školskoj godini 2020./2021. uključeno je 1.332 učenika pripadnika nacionalnih manjina, od toga 605 učenika pripadnika romske nacionalne manjine (podaci bez umjetničkih škola).</w:t>
      </w:r>
    </w:p>
    <w:p w:rsidR="00854BF0" w:rsidRPr="00854BF0" w:rsidRDefault="00854BF0" w:rsidP="00854BF0">
      <w:pPr>
        <w:spacing w:before="100" w:beforeAutospacing="1" w:after="100" w:afterAutospacing="1" w:line="240" w:lineRule="auto"/>
        <w:ind w:firstLine="70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Sukladno članku 30. Državnog pedagoškog standarda osnovnoškolskog sustava odgoja i obrazovanja (Narodne novine 63/08 i 90/10) u deset osnovnih škola organiziraju se sljedeći modeli organiziranja i provođenja nastave za učenike pripadnike nacionalnih manjina:</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1. Osnovna škola Ivana Gundulića, Zagreb, </w:t>
      </w:r>
      <w:proofErr w:type="spellStart"/>
      <w:r w:rsidRPr="00854BF0">
        <w:rPr>
          <w:rFonts w:ascii="Times New Roman" w:eastAsia="Times New Roman" w:hAnsi="Times New Roman" w:cs="Times New Roman"/>
          <w:sz w:val="20"/>
          <w:szCs w:val="24"/>
          <w:lang w:eastAsia="hr-HR"/>
        </w:rPr>
        <w:t>Gundulićeva</w:t>
      </w:r>
      <w:proofErr w:type="spellEnd"/>
      <w:r w:rsidRPr="00854BF0">
        <w:rPr>
          <w:rFonts w:ascii="Times New Roman" w:eastAsia="Times New Roman" w:hAnsi="Times New Roman" w:cs="Times New Roman"/>
          <w:sz w:val="20"/>
          <w:szCs w:val="24"/>
          <w:lang w:eastAsia="hr-HR"/>
        </w:rPr>
        <w:t xml:space="preserve"> 23a</w:t>
      </w:r>
    </w:p>
    <w:p w:rsidR="00854BF0" w:rsidRPr="00854BF0" w:rsidRDefault="00854BF0" w:rsidP="00854BF0">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Model B i C za učenike pripadnike mađarske nacionalne manjine, model C za učenike pripadnike ruske nacionalne manjine i model C za poljsku nacionalnu manjinu</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2. Osnovna škola dr. Ivana Merza, Zagreb, Ul. F. Račkoga 4</w:t>
      </w:r>
    </w:p>
    <w:p w:rsidR="00854BF0" w:rsidRPr="00854BF0" w:rsidRDefault="00854BF0" w:rsidP="00854BF0">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Model C za učenike pripadnike albanske nacionalne manjine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3. Osnovna škola </w:t>
      </w:r>
      <w:proofErr w:type="spellStart"/>
      <w:r w:rsidRPr="00854BF0">
        <w:rPr>
          <w:rFonts w:ascii="Times New Roman" w:eastAsia="Times New Roman" w:hAnsi="Times New Roman" w:cs="Times New Roman"/>
          <w:sz w:val="20"/>
          <w:szCs w:val="24"/>
          <w:lang w:eastAsia="hr-HR"/>
        </w:rPr>
        <w:t>Tituša</w:t>
      </w:r>
      <w:proofErr w:type="spellEnd"/>
      <w:r w:rsidRPr="00854BF0">
        <w:rPr>
          <w:rFonts w:ascii="Times New Roman" w:eastAsia="Times New Roman" w:hAnsi="Times New Roman" w:cs="Times New Roman"/>
          <w:sz w:val="20"/>
          <w:szCs w:val="24"/>
          <w:lang w:eastAsia="hr-HR"/>
        </w:rPr>
        <w:t xml:space="preserve"> Brezovačkoga</w:t>
      </w:r>
    </w:p>
    <w:p w:rsidR="00854BF0" w:rsidRPr="00854BF0" w:rsidRDefault="00854BF0" w:rsidP="00854BF0">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Model C za učenike pripadnike albanske nacionalne manjine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4. Osnovna škola Silvija </w:t>
      </w:r>
      <w:proofErr w:type="spellStart"/>
      <w:r w:rsidRPr="00854BF0">
        <w:rPr>
          <w:rFonts w:ascii="Times New Roman" w:eastAsia="Times New Roman" w:hAnsi="Times New Roman" w:cs="Times New Roman"/>
          <w:sz w:val="20"/>
          <w:szCs w:val="24"/>
          <w:lang w:eastAsia="hr-HR"/>
        </w:rPr>
        <w:t>Strahimira</w:t>
      </w:r>
      <w:proofErr w:type="spellEnd"/>
      <w:r w:rsidRPr="00854BF0">
        <w:rPr>
          <w:rFonts w:ascii="Times New Roman" w:eastAsia="Times New Roman" w:hAnsi="Times New Roman" w:cs="Times New Roman"/>
          <w:sz w:val="20"/>
          <w:szCs w:val="24"/>
          <w:lang w:eastAsia="hr-HR"/>
        </w:rPr>
        <w:t xml:space="preserve"> Kranjčevića, Zagreb, </w:t>
      </w:r>
      <w:proofErr w:type="spellStart"/>
      <w:r w:rsidRPr="00854BF0">
        <w:rPr>
          <w:rFonts w:ascii="Times New Roman" w:eastAsia="Times New Roman" w:hAnsi="Times New Roman" w:cs="Times New Roman"/>
          <w:sz w:val="20"/>
          <w:szCs w:val="24"/>
          <w:lang w:eastAsia="hr-HR"/>
        </w:rPr>
        <w:t>Bogišićeva</w:t>
      </w:r>
      <w:proofErr w:type="spellEnd"/>
      <w:r w:rsidRPr="00854BF0">
        <w:rPr>
          <w:rFonts w:ascii="Times New Roman" w:eastAsia="Times New Roman" w:hAnsi="Times New Roman" w:cs="Times New Roman"/>
          <w:sz w:val="20"/>
          <w:szCs w:val="24"/>
          <w:lang w:eastAsia="hr-HR"/>
        </w:rPr>
        <w:t xml:space="preserve"> 13</w:t>
      </w:r>
    </w:p>
    <w:p w:rsidR="00854BF0" w:rsidRPr="00854BF0" w:rsidRDefault="00854BF0" w:rsidP="00854BF0">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Model C za učenike pripadnike češke i ukrajinske nacionalne manjine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5. Osnovna škola Nikole Tesle</w:t>
      </w:r>
    </w:p>
    <w:p w:rsidR="00854BF0" w:rsidRPr="00854BF0" w:rsidRDefault="00854BF0" w:rsidP="00854BF0">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Model C za učenike pripadnike makedonske nacionalne manjine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6. Osnovna škola Augusta Harambašića</w:t>
      </w:r>
    </w:p>
    <w:p w:rsidR="00854BF0" w:rsidRPr="00854BF0" w:rsidRDefault="00854BF0" w:rsidP="00854BF0">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Model C za učenike pripadnike makedonske nacionalne manjine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7. OŠ Lauder-Hugo </w:t>
      </w:r>
      <w:proofErr w:type="spellStart"/>
      <w:r w:rsidRPr="00854BF0">
        <w:rPr>
          <w:rFonts w:ascii="Times New Roman" w:eastAsia="Times New Roman" w:hAnsi="Times New Roman" w:cs="Times New Roman"/>
          <w:sz w:val="20"/>
          <w:szCs w:val="24"/>
          <w:lang w:eastAsia="hr-HR"/>
        </w:rPr>
        <w:t>Kon</w:t>
      </w:r>
      <w:proofErr w:type="spellEnd"/>
    </w:p>
    <w:p w:rsidR="00854BF0" w:rsidRPr="00854BF0" w:rsidRDefault="00854BF0" w:rsidP="00854BF0">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Model C za učenike pripadnike židovske nacionalne manjine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8. OŠ Žitnjak, Zagreb, I. </w:t>
      </w:r>
      <w:proofErr w:type="spellStart"/>
      <w:r w:rsidRPr="00854BF0">
        <w:rPr>
          <w:rFonts w:ascii="Times New Roman" w:eastAsia="Times New Roman" w:hAnsi="Times New Roman" w:cs="Times New Roman"/>
          <w:sz w:val="20"/>
          <w:szCs w:val="24"/>
          <w:lang w:eastAsia="hr-HR"/>
        </w:rPr>
        <w:t>Petruševec</w:t>
      </w:r>
      <w:proofErr w:type="spellEnd"/>
      <w:r w:rsidRPr="00854BF0">
        <w:rPr>
          <w:rFonts w:ascii="Times New Roman" w:eastAsia="Times New Roman" w:hAnsi="Times New Roman" w:cs="Times New Roman"/>
          <w:sz w:val="20"/>
          <w:szCs w:val="24"/>
          <w:lang w:eastAsia="hr-HR"/>
        </w:rPr>
        <w:t xml:space="preserve"> 1</w:t>
      </w:r>
    </w:p>
    <w:p w:rsidR="00854BF0" w:rsidRPr="00854BF0" w:rsidRDefault="00854BF0" w:rsidP="00854BF0">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Model C bosanskog jezika i kulture za učenike pripadnike bošnjačke nacionalne manjine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9. OŠ </w:t>
      </w:r>
      <w:proofErr w:type="spellStart"/>
      <w:r w:rsidRPr="00854BF0">
        <w:rPr>
          <w:rFonts w:ascii="Times New Roman" w:eastAsia="Times New Roman" w:hAnsi="Times New Roman" w:cs="Times New Roman"/>
          <w:sz w:val="20"/>
          <w:szCs w:val="24"/>
          <w:lang w:eastAsia="hr-HR"/>
        </w:rPr>
        <w:t>Borovje</w:t>
      </w:r>
      <w:proofErr w:type="spellEnd"/>
      <w:r w:rsidRPr="00854BF0">
        <w:rPr>
          <w:rFonts w:ascii="Times New Roman" w:eastAsia="Times New Roman" w:hAnsi="Times New Roman" w:cs="Times New Roman"/>
          <w:sz w:val="20"/>
          <w:szCs w:val="24"/>
          <w:lang w:eastAsia="hr-HR"/>
        </w:rPr>
        <w:t>, Zagreb, Ul. Davora Zbiljskog 7</w:t>
      </w:r>
    </w:p>
    <w:p w:rsidR="00854BF0" w:rsidRPr="00854BF0" w:rsidRDefault="00854BF0" w:rsidP="00854BF0">
      <w:pPr>
        <w:spacing w:before="100" w:beforeAutospacing="1" w:after="100" w:afterAutospacing="1" w:line="240" w:lineRule="auto"/>
        <w:ind w:left="1134"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Model C bosanskog jezika i kulture za učenike pripadnike bošnjačke nacionalne manjine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10. OŠ Jabukovac, Zagreb, Jabukovac 30</w:t>
      </w:r>
    </w:p>
    <w:p w:rsidR="00854BF0" w:rsidRPr="00854BF0" w:rsidRDefault="00854BF0" w:rsidP="00854BF0">
      <w:pPr>
        <w:spacing w:before="100" w:beforeAutospacing="1" w:after="100" w:afterAutospacing="1" w:line="240" w:lineRule="auto"/>
        <w:ind w:left="1276"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Model C za učenike pripadnike ruske nacionalne manjine.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Od </w:t>
      </w:r>
      <w:r w:rsidRPr="00854BF0">
        <w:rPr>
          <w:rFonts w:ascii="Times New Roman" w:eastAsia="Times New Roman" w:hAnsi="Times New Roman" w:cs="Times New Roman"/>
          <w:b/>
          <w:sz w:val="20"/>
          <w:szCs w:val="24"/>
          <w:lang w:eastAsia="hr-HR"/>
        </w:rPr>
        <w:t>111</w:t>
      </w:r>
      <w:r w:rsidRPr="00854BF0">
        <w:rPr>
          <w:rFonts w:ascii="Times New Roman" w:eastAsia="Times New Roman" w:hAnsi="Times New Roman" w:cs="Times New Roman"/>
          <w:sz w:val="20"/>
          <w:szCs w:val="24"/>
          <w:lang w:eastAsia="hr-HR"/>
        </w:rPr>
        <w:t xml:space="preserve"> redovitih osnovnih škola u školskoj godini 2020./2021. </w:t>
      </w:r>
      <w:r w:rsidRPr="00854BF0">
        <w:rPr>
          <w:rFonts w:ascii="Times New Roman" w:eastAsia="Times New Roman" w:hAnsi="Times New Roman" w:cs="Times New Roman"/>
          <w:b/>
          <w:sz w:val="20"/>
          <w:szCs w:val="24"/>
          <w:lang w:eastAsia="hr-HR"/>
        </w:rPr>
        <w:t>20</w:t>
      </w:r>
      <w:r w:rsidRPr="00854BF0">
        <w:rPr>
          <w:rFonts w:ascii="Times New Roman" w:eastAsia="Times New Roman" w:hAnsi="Times New Roman" w:cs="Times New Roman"/>
          <w:sz w:val="20"/>
          <w:szCs w:val="24"/>
          <w:lang w:eastAsia="hr-HR"/>
        </w:rPr>
        <w:t xml:space="preserve"> škola radi u jednoj, a </w:t>
      </w:r>
      <w:r w:rsidRPr="00854BF0">
        <w:rPr>
          <w:rFonts w:ascii="Times New Roman" w:eastAsia="Times New Roman" w:hAnsi="Times New Roman" w:cs="Times New Roman"/>
          <w:b/>
          <w:sz w:val="20"/>
          <w:szCs w:val="24"/>
          <w:lang w:eastAsia="hr-HR"/>
        </w:rPr>
        <w:t>91</w:t>
      </w:r>
      <w:r w:rsidRPr="00854BF0">
        <w:rPr>
          <w:rFonts w:ascii="Times New Roman" w:eastAsia="Times New Roman" w:hAnsi="Times New Roman" w:cs="Times New Roman"/>
          <w:sz w:val="20"/>
          <w:szCs w:val="24"/>
          <w:lang w:eastAsia="hr-HR"/>
        </w:rPr>
        <w:t xml:space="preserve"> škola u dvije smjene, dok od 4 osnovne škole za učenike s teškoćama jedna radi u jednoj, a tri u dvije smjene. U odnosu na školsku godinu 2019./2020. </w:t>
      </w:r>
      <w:r w:rsidRPr="00854BF0">
        <w:rPr>
          <w:rFonts w:ascii="Times New Roman" w:eastAsia="Times New Roman" w:hAnsi="Times New Roman" w:cs="Times New Roman"/>
          <w:b/>
          <w:sz w:val="20"/>
          <w:szCs w:val="24"/>
          <w:lang w:eastAsia="hr-HR"/>
        </w:rPr>
        <w:t>22</w:t>
      </w:r>
      <w:r w:rsidRPr="00854BF0">
        <w:rPr>
          <w:rFonts w:ascii="Times New Roman" w:eastAsia="Times New Roman" w:hAnsi="Times New Roman" w:cs="Times New Roman"/>
          <w:sz w:val="20"/>
          <w:szCs w:val="24"/>
          <w:lang w:eastAsia="hr-HR"/>
        </w:rPr>
        <w:t xml:space="preserve"> osnovne škole koje su radile u jednoj smjeni organiziraju rad u dvije zbog prihvaćanja učenika iz 5 osnovnih škola stradalih u potresu 22. ožujka 2020. te OŠ Ksavera Šandora Gjalskoga, u kojoj su u tijeku radovi rekonstrukcije i nadogradnje, ili zbog provođenja preporučenih epidemioloških mjera vezanih za </w:t>
      </w:r>
      <w:proofErr w:type="spellStart"/>
      <w:r w:rsidRPr="00854BF0">
        <w:rPr>
          <w:rFonts w:ascii="Times New Roman" w:eastAsia="Times New Roman" w:hAnsi="Times New Roman" w:cs="Times New Roman"/>
          <w:sz w:val="20"/>
          <w:szCs w:val="24"/>
          <w:lang w:eastAsia="hr-HR"/>
        </w:rPr>
        <w:t>pandemiju</w:t>
      </w:r>
      <w:proofErr w:type="spellEnd"/>
      <w:r w:rsidRPr="00854BF0">
        <w:rPr>
          <w:rFonts w:ascii="Times New Roman" w:eastAsia="Times New Roman" w:hAnsi="Times New Roman" w:cs="Times New Roman"/>
          <w:sz w:val="20"/>
          <w:szCs w:val="24"/>
          <w:lang w:eastAsia="hr-HR"/>
        </w:rPr>
        <w:t xml:space="preserve"> bolesti COVID-19.</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PROGRAMSKI CILJEVI</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Ciljevi i načela odgoja i obrazovanja utvrđeni su Zakonom o odgoju i obrazovanju u osnovnoj i srednjoj školi, a u njihovu ostvarivanju od posebne je važnosti partnerstvo svih odgojno-obrazovnih čimbenika na lokalnoj, regionalnoj i nacionalnoj razini.</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Obrazovna politika u Gradu Zagrebu usmjerena je prema upotrebi suvremenih tehnologija, unapređivanju jezičnih i </w:t>
      </w:r>
      <w:proofErr w:type="spellStart"/>
      <w:r w:rsidRPr="00854BF0">
        <w:rPr>
          <w:rFonts w:ascii="Times New Roman" w:eastAsia="Times New Roman" w:hAnsi="Times New Roman" w:cs="Times New Roman"/>
          <w:sz w:val="20"/>
          <w:szCs w:val="24"/>
          <w:lang w:eastAsia="hr-HR"/>
        </w:rPr>
        <w:t>interkulturalnih</w:t>
      </w:r>
      <w:proofErr w:type="spellEnd"/>
      <w:r w:rsidRPr="00854BF0">
        <w:rPr>
          <w:rFonts w:ascii="Times New Roman" w:eastAsia="Times New Roman" w:hAnsi="Times New Roman" w:cs="Times New Roman"/>
          <w:sz w:val="20"/>
          <w:szCs w:val="24"/>
          <w:lang w:eastAsia="hr-HR"/>
        </w:rPr>
        <w:t xml:space="preserve"> kompetencija, pokretanju inovacijskih projekata i razvitku suradnje unutar zemlje, ali i suradnje s međunarodnim obrazovnim čimbenicima.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 svrhu postizanja ciljeva i prioriteta razvoja djelatnosti, u kontinuitetu se proračunom Grada Zagreba osiguravaju značajna sredstva za financiranje širih javnih potreba Grada Zagreba, od kojih posebno ističemo:</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osiguranje prostornih uvjeta i drugih pretpostavki za što kvalitetniji odgojno-obrazovni proces;</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osiguranje kvalitete i raznolikosti programa sukladno potrebama i interesima učenika, uz uključivanje roditelja u partnerski odnos s odgojno-obrazovnim ustanovama;</w:t>
      </w:r>
    </w:p>
    <w:p w:rsidR="00854BF0" w:rsidRPr="00854BF0" w:rsidRDefault="00854BF0" w:rsidP="00854BF0">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 xml:space="preserve">provedbu odgojno-obrazovnih programa radi integracije i sprečavanja diskriminacije djece s teškoćama u razvoju, a u funkciji osiguranja potpore </w:t>
      </w:r>
      <w:proofErr w:type="spellStart"/>
      <w:r w:rsidRPr="00854BF0">
        <w:rPr>
          <w:rFonts w:ascii="Times New Roman" w:eastAsia="Times New Roman" w:hAnsi="Times New Roman" w:cs="Times New Roman"/>
          <w:sz w:val="20"/>
          <w:szCs w:val="24"/>
          <w:lang w:eastAsia="hr-HR"/>
        </w:rPr>
        <w:t>inkluzivnom</w:t>
      </w:r>
      <w:proofErr w:type="spellEnd"/>
      <w:r w:rsidRPr="00854BF0">
        <w:rPr>
          <w:rFonts w:ascii="Times New Roman" w:eastAsia="Times New Roman" w:hAnsi="Times New Roman" w:cs="Times New Roman"/>
          <w:sz w:val="20"/>
          <w:szCs w:val="24"/>
          <w:lang w:eastAsia="hr-HR"/>
        </w:rPr>
        <w:t xml:space="preserve"> odgoju i obrazovanju;</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aktivno promicanje kulture i prava nacionalnih manjina;</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sprečavanje isključenosti u odgojno-obrazovnom sustavu i razvijanje kvalitete učenja te promicanje prava djeteta;</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provedbu školskih preventivnih programa radi sprečavanja nasilja među djecom i mladima, sprečavanja incidentnih događaja u odgojno-obrazovnim ustanovama, trgovanja djecom i mladima, sprečavanja zlouporabe svih oblika ovisnosti te osiguranja sigurnosti u okruženju odgojno-obrazovnih ustanova;</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osiguranje sredstava nužnih za realizaciju nastavnog plana i programa te sredstava za pojačani standard u djelatnosti osnovnoškolskog odgoja i obrazovanja;</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unapređivanje položaja učenika s teškoćama u razvoju</w:t>
      </w:r>
      <w:r w:rsidRPr="00854BF0">
        <w:rPr>
          <w:rFonts w:ascii="Times New Roman" w:eastAsia="Times New Roman" w:hAnsi="Times New Roman" w:cs="Times New Roman"/>
          <w:iCs/>
          <w:sz w:val="20"/>
          <w:szCs w:val="24"/>
          <w:lang w:eastAsia="hr-HR"/>
        </w:rPr>
        <w:t xml:space="preserve"> nabavom dodatne specijalne i didaktičke opreme i posebnih didaktičkih sredstava te nabavom specijalne informatičke opreme i drugih elemenata informatičke podrške;</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r>
      <w:r w:rsidRPr="00854BF0">
        <w:rPr>
          <w:rFonts w:ascii="Times New Roman" w:eastAsia="Times New Roman" w:hAnsi="Times New Roman" w:cs="Times New Roman"/>
          <w:iCs/>
          <w:sz w:val="20"/>
          <w:szCs w:val="24"/>
          <w:lang w:eastAsia="hr-HR"/>
        </w:rPr>
        <w:t>kontinuirano širenje mreže osnovnih škola Grada Zagreba za potrebe školovanja djece s teškoćama.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Ostvarivanje strategijom određenih ciljeva pridonijet će se podizanju razine kvalitete sveukupnog pedagoškog standarda zagrebačkih osnovnih škola, kvalitetnijoj ponudi programa za učenike i njihove roditelje sukladno iskazanim potrebama i interesima, kvaliteti učenja i promicanju prava djeteta i prepoznatljivosti zagrebačkog osnovnog obrazovanja u europskim okvirima.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 Proračunu Grada Zagreba za 2021. osiguravaju se sredstva za financiranje djelatnosti osnovnoškolskog odgoja i obrazovanja iz dvaju izvora: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I. IZ SREDSTAVA ZA DECENTRALIZIRANE FUNKCIJE OSNOVNOŠKOLSKOG ODGOJA I OBRAZOVANJA</w:t>
      </w:r>
    </w:p>
    <w:p w:rsidR="00854BF0" w:rsidRPr="00854BF0" w:rsidRDefault="00854BF0" w:rsidP="00854BF0">
      <w:pPr>
        <w:spacing w:before="100" w:beforeAutospacing="1" w:after="100" w:afterAutospacing="1" w:line="240" w:lineRule="auto"/>
        <w:ind w:left="426" w:hanging="426"/>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124.241.000,00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Sredstva za financiranje minimalnog financijskog standarda osnovnoškolskog odgoja i obrazovanja Grada Zagreba u 2021. osiguravaju se u proračunu Grada Zagreba na temelju odluke Vlade Republike Hrvatske o kriterijima i mjerilima za utvrđivanje bilančnih prava za financiranje minimalnog financijskog standarda javnih potreba osnovnog školstva te procijenjenih prihoda od udjela u porezu na dohodak.</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Iz sredstava za decentralizirane funkcije osigurava se financiranje minimalnog financijskog standarda javnih potreba u odgoju i osnovnom obrazovanju, i to materijalni i financijski rashodi, rashodi za materijal, dijelove i usluge tekućeg i investicijskog održavanja i nabavu proizvedene dugotrajne imovine i dodatna ulaganja u nefinancijsku imovinu.</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A. Materijalni i financijski rashodi, naknade građanima i kućanstvima i ostali rashodi</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81.910.000,00 kuna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1. Naknade troškova zaposlenima</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2. Rashodi za materijal i energiju</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3. Naknade troškova osobama izvan radnog odnosa</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4. Rashodi za usluge</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5. Ostali nespomenuti rashodi poslovanja</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6. Ostali financijski rashodi</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7. Naknade građanima i kućanstvima i ostali rashodi</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right="-1"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Organizirani prijevoz učenika osnovnih škola</w:t>
      </w:r>
      <w:r w:rsidRPr="00854BF0">
        <w:rPr>
          <w:rFonts w:ascii="Times New Roman" w:eastAsia="Times New Roman" w:hAnsi="Times New Roman" w:cs="Times New Roman"/>
          <w:bCs/>
          <w:sz w:val="20"/>
          <w:szCs w:val="24"/>
          <w:lang w:eastAsia="hr-HR"/>
        </w:rPr>
        <w:t>, sukladno čl. 69. Zakona o odgoju i obrazovanju u osnovnoj i srednjoj školi,</w:t>
      </w:r>
      <w:r w:rsidRPr="00854BF0">
        <w:rPr>
          <w:rFonts w:ascii="Times New Roman" w:eastAsia="Times New Roman" w:hAnsi="Times New Roman" w:cs="Times New Roman"/>
          <w:sz w:val="20"/>
          <w:szCs w:val="24"/>
          <w:lang w:eastAsia="hr-HR"/>
        </w:rPr>
        <w:t xml:space="preserve"> organizira se temeljem Ugovora o pružanju usluge prijevoza učenika u osnovnim školama Grada Zagreba od 1. listopada 2007., Aneksa Ugovoru od 12. listopada 2009., II. aneksa Ugovoru od 11. rujna 2012., III. aneksa Ugovoru od 15. veljače 2013., IV. aneksa Ugovoru od 12. ožujka 2013., V. aneksa Ugovoru od 12. rujna 2013., VI. aneksa Ugovoru od 3. rujna 2014., VII. aneksa Ugovoru od 24. studenoga 2014., VIII. aneksa Ugovoru od 4. rujna 2015., IX. aneksa Ugovoru od 2. rujna 2016., X. aneksa Ugovoru od 15. studenoga 2016., XI. aneksa Ugovoru od 1. rujna 2017., XII. aneksa Ugovoru o pružanju usluge prijevoza učenika u osnovnim školama Grada Zagreba između Grada Zagreba i Zagrebačkog električnog tramvaja d.o.o. od 9. travnja 2018., XIII. aneksa Ugovoru od 30. kolovoza 2018., XIV. aneksa Ugovoru od 4. rujna 2018., XV. aneksa Ugovoru od 14. prosinca 2018., XVI. aneksa Ugovoru od 27. kolovoza 2019., XVII. aneksa Ugovoru od 10. rujna 2019., XVIII. aneksa Ugovoru od 20. siječnja 2020., XIX. aneksa Ugovoru od 11. svibnja 2020., XX. aneksa Ugovoru od 25. svibnja 2020., XXI. aneksa Ugovoru od 8. lipnja 2020. te XXII. aneksa Ugovoru od 3. rujna 2020., autobusima u skladu s Pravilnikom o uvjetima koji moraju</w:t>
      </w:r>
      <w:r w:rsidRPr="00854BF0">
        <w:rPr>
          <w:rFonts w:ascii="Times New Roman" w:eastAsia="Times New Roman" w:hAnsi="Times New Roman" w:cs="Times New Roman"/>
          <w:b/>
          <w:bCs/>
          <w:sz w:val="20"/>
          <w:szCs w:val="24"/>
          <w:lang w:eastAsia="hr-HR"/>
        </w:rPr>
        <w:t xml:space="preserve"> </w:t>
      </w:r>
      <w:r w:rsidRPr="00854BF0">
        <w:rPr>
          <w:rFonts w:ascii="Times New Roman" w:eastAsia="Times New Roman" w:hAnsi="Times New Roman" w:cs="Times New Roman"/>
          <w:sz w:val="20"/>
          <w:szCs w:val="24"/>
          <w:lang w:eastAsia="hr-HR"/>
        </w:rPr>
        <w:t>ispunjavati autobusi kojima se organizirano prevoze djeca (Narodne novine 100/08 i 20/09) te drugim pozitivnim propisima. U školskoj godini 2020./2021. redoviti organizirani prijevoz je organiziran za 3.859 učenika iz 19 osnovnih škola. Prijevoz se organizira i za 1.921 učenika iz 4 osnovne škole stradale u potresu te učenike OŠ Ksavera Šandora Gjalskog koji nastavu pohađaju u drugim osnovnim školama Grada Zagreba te je organiziranim prijevozom u školskoj godini 2020./2021. ukupno obuhvaćeno 5.780 učenika iz 24 osnovne škole.</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B. Rashodi za materijal, dijelove i usluge tekućeg i investicijskog održavanja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15.899.000,00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Dio sredstava za hitne intervencije doznačuje se školi na temelju kriterija opsega djelatnosti mjesečnim akontacijama sredstava. Sredstva za usluge tekućeg i investicijskog održavanja školskih objekata ulažu se prema listi prioriteta, jedinstvenoj za ulaganje sredstava iz decentraliziranih funkcija. Prioriteti su razvrstani po sljedećim grupama radova: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a. održavanje krovišta,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b. održavanje kotlovnica i sustava grijanja,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c. održavanje sanitarija i vodovodnih instalacija,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d. održavanje elektroinstalacija,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e. održavanje unutarnje i vanjske stolarije,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f. ostali građevinski radovi.</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left="6480" w:hanging="6480"/>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C. Rashodi za nabavu proizvedene imovine i dodatna ulaganja u nefinancijsku imovinu</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26.432.000,00 kuna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1. Građevinski objekti</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a) Zgrade znanstvenih i obrazovnih institucija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Sredstva za izgradnju, dogradnju i rekonstrukciju školskog prostora</w:t>
      </w:r>
      <w:r w:rsidRPr="00854BF0">
        <w:rPr>
          <w:rFonts w:ascii="Times New Roman" w:eastAsia="Times New Roman" w:hAnsi="Times New Roman" w:cs="Times New Roman"/>
          <w:b/>
          <w:bCs/>
          <w:sz w:val="20"/>
          <w:szCs w:val="24"/>
          <w:lang w:eastAsia="hr-HR"/>
        </w:rPr>
        <w:t xml:space="preserve"> </w:t>
      </w:r>
      <w:r w:rsidRPr="00854BF0">
        <w:rPr>
          <w:rFonts w:ascii="Times New Roman" w:eastAsia="Times New Roman" w:hAnsi="Times New Roman" w:cs="Times New Roman"/>
          <w:sz w:val="20"/>
          <w:szCs w:val="24"/>
          <w:lang w:eastAsia="hr-HR"/>
        </w:rPr>
        <w:t>koriste se za završetak započetih radova i realizaciju godišnjeg plana. Postupak izrade godišnjih planova i provođenja natječaja za odabir najpovoljnijeg ponuditelja jednak je kao i kod investicijskog održavanja.</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2. Postrojenja i oprema</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a) Oprema i namještaj</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b) Uređaji, strojevi i oprema za ostale namjene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Sredstva za postrojenja i opremu osnovnih škola ulažu se</w:t>
      </w:r>
      <w:r w:rsidRPr="00854BF0">
        <w:rPr>
          <w:rFonts w:ascii="Times New Roman" w:eastAsia="Times New Roman" w:hAnsi="Times New Roman" w:cs="Times New Roman"/>
          <w:b/>
          <w:bCs/>
          <w:sz w:val="20"/>
          <w:szCs w:val="24"/>
          <w:lang w:eastAsia="hr-HR"/>
        </w:rPr>
        <w:t xml:space="preserve"> </w:t>
      </w:r>
      <w:r w:rsidRPr="00854BF0">
        <w:rPr>
          <w:rFonts w:ascii="Times New Roman" w:eastAsia="Times New Roman" w:hAnsi="Times New Roman" w:cs="Times New Roman"/>
          <w:sz w:val="20"/>
          <w:szCs w:val="24"/>
          <w:lang w:eastAsia="hr-HR"/>
        </w:rPr>
        <w:t>na temelju iskazanih opravdanih potreba osnovnih škola i stvarnih prioriteta, u okviru sredstava osiguranih za financiranje decentraliziranih funkcija.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Prijedlog plana nabave roba, radova i usluga za 2021. izrađuje Gradski ured za obrazovanje na osnovi opravdanog zahtjeva ustanova, a donosi ga gradonačelnik u okviru jedinstvenog plana nabave.</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II. IZ IZVORNIH SREDSTAVA GRADA ZAGREBA ZA POBOLJŠANJE STANDARDA U OSNOVNOŠKOLSKOM ODGOJU I OBRAZOVANJU</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ind w:left="3969"/>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133.891.000,00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Programom javnih potreba u osnovnoškolskom odgoju i obrazovanju Grada Zagreba za 2021., kao i proteklih godina, iz Proračuna Grada Zagreba osiguravaju se značajna sredstva za financiranje širih javnih potreba Grada Zagreba u djelatnosti, i to za sljedeće programe:</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1. produženi boravak,</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2. drugi obrazovni materijali,</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3. donacije privatnim osnovnim školama,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4. sufinanciranje prehrane,</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5. naknade za rad školskih odbora,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6. izvannastavne i ostale aktivnosti,</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7. Škola u prirodi,</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8. Vikendom u sportske dvorane,</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9. pomoćnici u nastavi / stručni komunikacijski posrednici,</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10. održavanje i opremanje osnovnih škola za poboljšanje standarda,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11. sufinanciranje projekata prijavljenih na natječaje europskih fondova ili za prihvaćanje partnerstva za EU fondove te</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12. Školska shema voća i povrća te mlijeka i mliječnih proizvoda.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1" w:name="_Hlk20207086"/>
      <w:r w:rsidRPr="00854BF0">
        <w:rPr>
          <w:rFonts w:ascii="Times New Roman" w:eastAsia="Times New Roman" w:hAnsi="Times New Roman" w:cs="Times New Roman"/>
          <w:b/>
          <w:bCs/>
          <w:sz w:val="20"/>
          <w:szCs w:val="24"/>
          <w:lang w:eastAsia="hr-HR"/>
        </w:rPr>
        <w:t>1. PRODUŽENI BORAVAK</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62.220.000,00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Suvremeni način života nameće sve većem broju roditelja ne samo potrebu zbrinjavanja djeteta mlađe školske dobi nakon završetka redovite nastave već i potrebu za organiziranom brigom o djetetu. Produženi boravak kao neobvezan oblik odgojno-obrazovnog rada, namijenjen učenicima razredne nastave, koji se provodi izvan redovite nastave i ima svoje pedagoške, odgojne, zdravstvene i socijalne vrijednosti, zasigurno je jedan od modela kojim se kvalitetno i sustavno rješava navedeni problem, osobito u urbanim sredinama.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Osnovne škole organiziraju produženi boravak za potrebe svojih učenika, a iznimno i za učenike izvan svoga upisnog područja. Organizira se za učenike I., II., III. i iznimno IV. razreda.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Osnovne škole, na osnovi iskazanih potreba i interesa roditelja dostavljaju Gradskom uredu za obrazovanje, na kraju svake školske godine, prijedlog ustroja odgojno-obrazovnih skupina produženog boravka za iduću školsku godinu vodeći pri tome računa o prostornim, kadrovskim i drugim organizacijskim uvjetima.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 organizaciji programa produženog boravka odlučuje Gradski ured za obrazovanje na osnovi obrazloženog prijedloga svake škole.</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Odgojno-obrazovna skupina produženog boravka u pravilu se ustrojava od učenika istog razreda (redovita odgojno-obrazovna skupina), a iznimno za učenike više razreda (kombinirana odgojno-obrazovna skupina).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Sukladno osiguranim sredstvima u Proračunu Grada Zagreba za 2021., kao i sredstvima koja uplaćuju roditelji učenika uključenih u program produženog boravka, osiguravaju se materijalni uvjeti za plaće, naknade i troškove prijevoza učitelja koji realiziraju program produženog boravka.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shd w:val="clear" w:color="auto" w:fill="FFFFFF"/>
          <w:lang w:eastAsia="hr-HR"/>
        </w:rPr>
        <w:t>Grad Zagreb će za sve učitelje u produženom boravku, školama isplatiti bruto iznos gradskog dodatka, i to za učitelje u produženom boravku visoke stručne spreme u visini 17,43 % te za učitelje više stručne spreme u visini 13,28 % na bruto plaću za kolovoz 2019. usklađen od 1. rujna 2019. s osnovicom po važećem Temeljnom kolektivnom ugovoru za službenike i namještenike u javnim službama i koeficijentima po važećoj Uredbi Vlade Republike Hrvatske o nazivima radnih mjesta i koeficijentima složenosti poslova u javnim službama.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Organizacija produženog boravka u školskoj godini 2020./2021.</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5104"/>
        <w:gridCol w:w="1814"/>
        <w:gridCol w:w="2382"/>
      </w:tblGrid>
      <w:tr w:rsidR="00854BF0" w:rsidRPr="00854BF0" w:rsidTr="00854BF0">
        <w:trPr>
          <w:cantSplit/>
          <w:tblHeader/>
        </w:trPr>
        <w:tc>
          <w:tcPr>
            <w:tcW w:w="5103"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 xml:space="preserve">BROJ OSNOVNIH ŠKOLA </w:t>
            </w:r>
          </w:p>
        </w:tc>
        <w:tc>
          <w:tcPr>
            <w:tcW w:w="1814"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BROJ UČENIKA</w:t>
            </w:r>
          </w:p>
        </w:tc>
        <w:tc>
          <w:tcPr>
            <w:tcW w:w="238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 xml:space="preserve">BROJ SKUPINA </w:t>
            </w:r>
            <w:r w:rsidRPr="00854BF0">
              <w:rPr>
                <w:rFonts w:ascii="Times New Roman" w:eastAsia="Times New Roman" w:hAnsi="Times New Roman" w:cs="Times New Roman"/>
                <w:bCs/>
                <w:sz w:val="20"/>
                <w:szCs w:val="20"/>
                <w:lang w:eastAsia="hr-HR"/>
              </w:rPr>
              <w:t>(UJEDNO BROJ UČITELJA)</w:t>
            </w:r>
          </w:p>
        </w:tc>
      </w:tr>
      <w:tr w:rsidR="00854BF0" w:rsidRPr="00854BF0" w:rsidTr="00854BF0">
        <w:trPr>
          <w:cantSplit/>
        </w:trPr>
        <w:tc>
          <w:tcPr>
            <w:tcW w:w="5103"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Osnivač Grad Zagreb: 111</w:t>
            </w:r>
          </w:p>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KOJIMA JE OSNIVAČ GRAD ZAGREB</w:t>
            </w:r>
          </w:p>
        </w:tc>
        <w:tc>
          <w:tcPr>
            <w:tcW w:w="1814" w:type="dxa"/>
            <w:vMerge w:val="restart"/>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13.995</w:t>
            </w:r>
          </w:p>
        </w:tc>
        <w:tc>
          <w:tcPr>
            <w:tcW w:w="2381" w:type="dxa"/>
            <w:vMerge w:val="restart"/>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686</w:t>
            </w:r>
          </w:p>
        </w:tc>
      </w:tr>
      <w:tr w:rsidR="00854BF0" w:rsidRPr="00854BF0" w:rsidTr="00854BF0">
        <w:trPr>
          <w:cantSplit/>
        </w:trPr>
        <w:tc>
          <w:tcPr>
            <w:tcW w:w="5103"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Privatne vjerske: 4</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p>
        </w:tc>
      </w:tr>
      <w:tr w:rsidR="00854BF0" w:rsidRPr="00854BF0" w:rsidTr="00854BF0">
        <w:trPr>
          <w:cantSplit/>
        </w:trPr>
        <w:tc>
          <w:tcPr>
            <w:tcW w:w="5103"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Osnivač Zagrebačka županija: 1</w:t>
            </w: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p>
        </w:tc>
      </w:tr>
    </w:tbl>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U školskoj godini 2020./2021. program je smanjen za </w:t>
      </w:r>
      <w:r w:rsidRPr="00854BF0">
        <w:rPr>
          <w:rFonts w:ascii="Times New Roman" w:eastAsia="Times New Roman" w:hAnsi="Times New Roman" w:cs="Times New Roman"/>
          <w:bCs/>
          <w:sz w:val="20"/>
          <w:szCs w:val="24"/>
          <w:lang w:eastAsia="hr-HR"/>
        </w:rPr>
        <w:t xml:space="preserve">121 </w:t>
      </w:r>
      <w:r w:rsidRPr="00854BF0">
        <w:rPr>
          <w:rFonts w:ascii="Times New Roman" w:eastAsia="Times New Roman" w:hAnsi="Times New Roman" w:cs="Times New Roman"/>
          <w:sz w:val="20"/>
          <w:szCs w:val="24"/>
          <w:lang w:eastAsia="hr-HR"/>
        </w:rPr>
        <w:t>učenika i povećan za 64</w:t>
      </w:r>
      <w:r w:rsidRPr="00854BF0">
        <w:rPr>
          <w:rFonts w:ascii="Times New Roman" w:eastAsia="Times New Roman" w:hAnsi="Times New Roman" w:cs="Times New Roman"/>
          <w:bCs/>
          <w:sz w:val="20"/>
          <w:szCs w:val="24"/>
          <w:lang w:eastAsia="hr-HR"/>
        </w:rPr>
        <w:t xml:space="preserve"> </w:t>
      </w:r>
      <w:r w:rsidRPr="00854BF0">
        <w:rPr>
          <w:rFonts w:ascii="Times New Roman" w:eastAsia="Times New Roman" w:hAnsi="Times New Roman" w:cs="Times New Roman"/>
          <w:sz w:val="20"/>
          <w:szCs w:val="24"/>
          <w:lang w:eastAsia="hr-HR"/>
        </w:rPr>
        <w:t xml:space="preserve">odgojno-obrazovne skupine u odnosu na školsku godinu 2019./2020. (od kojih je većina ustrojena zbog poštivanja epidemioloških mjera </w:t>
      </w:r>
      <w:r w:rsidRPr="00854BF0">
        <w:rPr>
          <w:rFonts w:ascii="Times New Roman" w:hAnsi="Times New Roman" w:cs="Times New Roman"/>
          <w:sz w:val="20"/>
          <w:szCs w:val="24"/>
          <w:lang w:eastAsia="hr-HR"/>
        </w:rPr>
        <w:t>i s ciljem izbjegavanja miješanja učenika iz različitih razrednih odjela)</w:t>
      </w:r>
      <w:r w:rsidRPr="00854BF0">
        <w:rPr>
          <w:rFonts w:ascii="Times New Roman" w:eastAsia="Times New Roman" w:hAnsi="Times New Roman" w:cs="Times New Roman"/>
          <w:sz w:val="20"/>
          <w:szCs w:val="24"/>
          <w:lang w:eastAsia="hr-HR"/>
        </w:rPr>
        <w:t xml:space="preserve">, </w:t>
      </w:r>
      <w:r w:rsidRPr="00854BF0">
        <w:rPr>
          <w:rFonts w:ascii="Times New Roman" w:eastAsia="Times New Roman" w:hAnsi="Times New Roman" w:cs="Times New Roman"/>
          <w:b/>
          <w:sz w:val="20"/>
          <w:szCs w:val="24"/>
          <w:lang w:eastAsia="hr-HR"/>
        </w:rPr>
        <w:t>odnosno povećan je za 44 osnovne škole, 9.522 učenika i 507 odgojno-obrazovnih skupina u odnosu na školsku godinu 1996./1997. kada je Grad Zagreb preuzeo financiranje ovog programa od Ministarstva znanosti i obrazovanja.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Također, Grad Zagreb već petu godinu za redom sufinancira rad dva učitelja u dvije odgojno-obrazovne skupine za 40 učenika koji imaju prebivalište u Gradu Zagrebu, a pohađaju Osnovnu školu Velika Mlaka kojoj je osnivač Zagrebačka županija.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Sukladno odredbama Državnog pedagoškog standarda osnovnoškolskog sustava odgoja i obrazovanja nastava za učenike u odgojno-obrazovnim skupinama produženog boravka organizira se u prijepodnevnim satima, a ostale aktivnosti nakon završetka redovite nastave.</w:t>
      </w:r>
    </w:p>
    <w:p w:rsidR="00854BF0" w:rsidRPr="00854BF0" w:rsidRDefault="00854BF0" w:rsidP="00854BF0">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Dnevno trajanje produženog boravka je od 12 do 17 sati, a škole ga usklađuju s potrebama zaposlenih roditelja te svojim organizacijskim, kadrovskim i prostornim uvjetima.</w:t>
      </w:r>
    </w:p>
    <w:p w:rsidR="00854BF0" w:rsidRPr="00854BF0" w:rsidRDefault="00854BF0" w:rsidP="00854BF0">
      <w:pPr>
        <w:spacing w:before="100" w:beforeAutospacing="1" w:after="100" w:afterAutospacing="1" w:line="240" w:lineRule="auto"/>
        <w:ind w:firstLine="72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Učitelj u produženome boravku zadužen s 25 sunčanih sati neposrednog odgojno-obrazovnog rada tjedno u skladu s propisima ostvaruje puno radno vrijeme od 40 sati tjedno kojima se zadužuje sukladno odredbama </w:t>
      </w:r>
      <w:r w:rsidRPr="00854BF0">
        <w:rPr>
          <w:rFonts w:ascii="Times New Roman" w:eastAsia="Times New Roman" w:hAnsi="Times New Roman" w:cs="Times New Roman"/>
          <w:bCs/>
          <w:sz w:val="20"/>
          <w:szCs w:val="24"/>
          <w:lang w:eastAsia="hr-HR"/>
        </w:rPr>
        <w:t xml:space="preserve">Pravilnika o organizaciji i provedbi produženoga boravka u osnovnoj školi (Narodne novine 62/19) i </w:t>
      </w:r>
      <w:r w:rsidRPr="00854BF0">
        <w:rPr>
          <w:rFonts w:ascii="Times New Roman" w:eastAsia="Times New Roman" w:hAnsi="Times New Roman" w:cs="Times New Roman"/>
          <w:sz w:val="20"/>
          <w:szCs w:val="24"/>
          <w:lang w:eastAsia="hr-HR"/>
        </w:rPr>
        <w:t xml:space="preserve">propisima kojima se propisuju tjedne radne obveze učitelja u osnovnoj školi. U suradnji sa stručnim suradnicima škole i učiteljima učenika uključenih u produženi boravak izrađuje </w:t>
      </w:r>
      <w:r w:rsidRPr="00854BF0">
        <w:rPr>
          <w:rFonts w:ascii="Times New Roman" w:eastAsia="Times New Roman" w:hAnsi="Times New Roman" w:cs="Times New Roman"/>
          <w:i/>
          <w:sz w:val="20"/>
          <w:szCs w:val="24"/>
          <w:lang w:eastAsia="hr-HR"/>
        </w:rPr>
        <w:t>Godišnji izvedbeni kurikulum produženoga boravka</w:t>
      </w:r>
      <w:r w:rsidRPr="00854BF0">
        <w:rPr>
          <w:rFonts w:ascii="Times New Roman" w:eastAsia="Times New Roman" w:hAnsi="Times New Roman" w:cs="Times New Roman"/>
          <w:sz w:val="20"/>
          <w:szCs w:val="24"/>
          <w:lang w:eastAsia="hr-HR"/>
        </w:rPr>
        <w:t xml:space="preserve"> koji je sastavni dio školskoga kurikuluma i kojim se okvirno utvrđuje vrijeme za dežurstvo, učenje, ponavljanje i uvježbavanje sadržaja iz redovite nastave i izradu domaćih zadaća, prehranu, aktivnosti za provođenje organiziranoga vremena, odmor učenika i ostale aktivnosti tijekom školske godine. Ovaj neobvezni oblik rada za učenike ne smije biti zasićen prezahtjevnim obrazovnim aktivnostima, a učiteljima omogućuje promociju vlastite kreativnosti u odabiru sredstava za rad, nastavnih metoda i oblika rada, sa svrhom postizanja maksimalnog razvoja svih učenikovih potencijala.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854BF0" w:rsidRPr="00854BF0" w:rsidTr="00854BF0">
        <w:trPr>
          <w:cantSplit/>
          <w:tblHeader/>
        </w:trPr>
        <w:tc>
          <w:tcPr>
            <w:tcW w:w="929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4"/>
                <w:lang w:eastAsia="hr-HR"/>
              </w:rPr>
              <w:t>PRIORITET PRI UKLJUČIVANJU U PRODUŽENI BORAVAK IMAJU:</w:t>
            </w:r>
          </w:p>
        </w:tc>
      </w:tr>
      <w:tr w:rsidR="00854BF0" w:rsidRPr="00854BF0" w:rsidTr="00854BF0">
        <w:trPr>
          <w:cantSplit/>
        </w:trPr>
        <w:tc>
          <w:tcPr>
            <w:tcW w:w="929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čija su oba roditelja zaposlena ili dijete/djeca zaposlenoga samohranog roditelja, koji koriste pravo na novčanu pomoć u sustavu socijalne skrbi</w:t>
            </w:r>
          </w:p>
        </w:tc>
      </w:tr>
      <w:tr w:rsidR="00854BF0" w:rsidRPr="00854BF0" w:rsidTr="00854BF0">
        <w:trPr>
          <w:cantSplit/>
        </w:trPr>
        <w:tc>
          <w:tcPr>
            <w:tcW w:w="929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invalida Domovinskog rata, ako je drugi roditelj zaposlen</w:t>
            </w:r>
          </w:p>
        </w:tc>
      </w:tr>
      <w:tr w:rsidR="00854BF0" w:rsidRPr="00854BF0" w:rsidTr="00854BF0">
        <w:trPr>
          <w:cantSplit/>
        </w:trPr>
        <w:tc>
          <w:tcPr>
            <w:tcW w:w="929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s teškoćama u razvoju</w:t>
            </w:r>
          </w:p>
        </w:tc>
      </w:tr>
      <w:tr w:rsidR="00854BF0" w:rsidRPr="00854BF0" w:rsidTr="00854BF0">
        <w:trPr>
          <w:cantSplit/>
        </w:trPr>
        <w:tc>
          <w:tcPr>
            <w:tcW w:w="929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bez roditelja ili zanemarenoga roditeljskog staranja</w:t>
            </w:r>
          </w:p>
        </w:tc>
      </w:tr>
      <w:tr w:rsidR="00854BF0" w:rsidRPr="00854BF0" w:rsidTr="00854BF0">
        <w:trPr>
          <w:cantSplit/>
        </w:trPr>
        <w:tc>
          <w:tcPr>
            <w:tcW w:w="929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koje živi u teškim zdravstvenim i socijalnim uvjetima</w:t>
            </w:r>
          </w:p>
        </w:tc>
      </w:tr>
      <w:tr w:rsidR="00854BF0" w:rsidRPr="00854BF0" w:rsidTr="00854BF0">
        <w:trPr>
          <w:cantSplit/>
        </w:trPr>
        <w:tc>
          <w:tcPr>
            <w:tcW w:w="929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koje prima dječji doplatak</w:t>
            </w:r>
          </w:p>
        </w:tc>
      </w:tr>
    </w:tbl>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Dokumente s dokazima o ispunjavanju navedenih uvjeta roditelji, odnosno staratelji učenika dostavljaju školi. Ako se za uključivanje u produženi boravak prijavi veći broj učenika, a škola zbog ograničenih prostornih, kadrovskih i drugih organizacijskih uvjeta ne može povećati broj odgojno-obrazovnih skupina, prioritet pri uključivanju u produženi boravak škola utvrđuje na osnovi navedenih kriterija.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Za 2020./2021. planira se jedinstven mjesečni iznos sudjelovanja roditelja učenika u cijeni programa produženog boravka: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tbl>
      <w:tblPr>
        <w:tblW w:w="5670" w:type="dxa"/>
        <w:jc w:val="center"/>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397"/>
        <w:gridCol w:w="2273"/>
      </w:tblGrid>
      <w:tr w:rsidR="00854BF0" w:rsidRPr="00854BF0" w:rsidTr="00854BF0">
        <w:trPr>
          <w:trHeight w:val="227"/>
          <w:jc w:val="center"/>
        </w:trPr>
        <w:tc>
          <w:tcPr>
            <w:tcW w:w="3397"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učenike I., II. i III. razreda</w:t>
            </w:r>
          </w:p>
        </w:tc>
        <w:tc>
          <w:tcPr>
            <w:tcW w:w="2273"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200,00 kuna</w:t>
            </w:r>
          </w:p>
        </w:tc>
      </w:tr>
      <w:tr w:rsidR="00854BF0" w:rsidRPr="00854BF0" w:rsidTr="00854BF0">
        <w:trPr>
          <w:trHeight w:val="227"/>
          <w:jc w:val="center"/>
        </w:trPr>
        <w:tc>
          <w:tcPr>
            <w:tcW w:w="3397"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učenike IV. razreda</w:t>
            </w:r>
          </w:p>
        </w:tc>
        <w:tc>
          <w:tcPr>
            <w:tcW w:w="2273"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350,00 kuna</w:t>
            </w:r>
          </w:p>
        </w:tc>
      </w:tr>
    </w:tbl>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Iznos sudjelovanja roditelja u cijeni programa plaća se za 10 mjeseci (rujan - lipanj) i može se umanjiti samo ako roditelji ostvaruju olakšice u plaćanju utvrđene ovim programom.</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854BF0" w:rsidRPr="00854BF0" w:rsidTr="00854BF0">
        <w:trPr>
          <w:cantSplit/>
          <w:tblHeader/>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2" w:name="_Hlk19871706"/>
            <w:r w:rsidRPr="00854BF0">
              <w:rPr>
                <w:rFonts w:ascii="Times New Roman" w:eastAsia="Times New Roman" w:hAnsi="Times New Roman" w:cs="Times New Roman"/>
                <w:b/>
                <w:bCs/>
                <w:sz w:val="20"/>
                <w:szCs w:val="24"/>
                <w:lang w:eastAsia="hr-HR"/>
              </w:rPr>
              <w:t>OLAKŠICE U PLAĆANJU IMAJU RODITELJI UČENIKA S PREBIVALIŠTEM NA PODRUČJU GRADA ZAGREBA ZA:</w:t>
            </w:r>
            <w:bookmarkEnd w:id="2"/>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osobe s invaliditetom (100 % i 90 %) - oslobađa se obveze sudjelovanja u cijeni programa</w:t>
            </w:r>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osobe s invaliditetom (od 80 % do 60 %) - plaća 50 % od iznosa sudjelovanja u cijeni programa</w:t>
            </w:r>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osobe s invaliditetom (50 % i manje) - plaća 75 % od iznosa sudjelovanja u cijeni programa</w:t>
            </w:r>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treće i svako daljnje dijete iste obitelji u programu produženog boravka - oslobađa se obveze sudjelovanja u cijeni programa</w:t>
            </w:r>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drugo dijete iste obitelji u programu produženog boravka - plaća 75 % od iznosa sudjelovanja u cijeni programa</w:t>
            </w:r>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samohranog roditelja - plaća 75 % od iznosa sudjelovanja u cijeni programa</w:t>
            </w:r>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64" w:hanging="164"/>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dijete ili njegova obitelj koja se koristi pravom na zajamčenu minimalnu naknadu u sustavu socijalne skrbi - oslobađa se obveze sudjelovanja u cijeni programa</w:t>
            </w:r>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Gradski ured za obrazovanje utvrđuje pravo na oslobađanje, odnosno smanjivanje obveze sudjelovanja roditelja u cijeni programa za posebne slučajeve izvan utvrđenog sustava olakšica, a na osnovi obrazloženog zahtjeva škole u suradnji s centrima za socijalnu skrb, zdravstvenim i drugim nadležnim ustanovama.</w:t>
            </w:r>
          </w:p>
        </w:tc>
      </w:tr>
    </w:tbl>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Osnovne škole će utvrditi pravo na olakšice u plaćanju na temelju sljedećih dokaza: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1. </w:t>
            </w:r>
            <w:r w:rsidRPr="00854BF0">
              <w:rPr>
                <w:rFonts w:ascii="Times New Roman" w:eastAsia="Times New Roman" w:hAnsi="Times New Roman" w:cs="Times New Roman"/>
                <w:sz w:val="20"/>
                <w:szCs w:val="24"/>
                <w:u w:val="single"/>
                <w:lang w:eastAsia="hr-HR"/>
              </w:rPr>
              <w:t>dokaz o prebivalištu djeteta</w:t>
            </w:r>
            <w:r w:rsidRPr="00854BF0">
              <w:rPr>
                <w:rFonts w:ascii="Times New Roman" w:eastAsia="Times New Roman" w:hAnsi="Times New Roman" w:cs="Times New Roman"/>
                <w:sz w:val="20"/>
                <w:szCs w:val="24"/>
                <w:lang w:eastAsia="hr-HR"/>
              </w:rPr>
              <w:t>: uvjerenje MUP-a o prebivalištu djeteta ili pisana privola roditelja da gradska školska ustanova može sama - preko nadležnog gradskog ureda provjeriti podatak o prebivalištu djeteta u evidenciji prebivališta i boravišta građana;</w:t>
            </w:r>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2. </w:t>
            </w:r>
            <w:r w:rsidRPr="00854BF0">
              <w:rPr>
                <w:rFonts w:ascii="Times New Roman" w:eastAsia="Times New Roman" w:hAnsi="Times New Roman" w:cs="Times New Roman"/>
                <w:sz w:val="20"/>
                <w:szCs w:val="24"/>
                <w:u w:val="single"/>
                <w:lang w:eastAsia="hr-HR"/>
              </w:rPr>
              <w:t>dokazi o samohranosti roditelja</w:t>
            </w:r>
            <w:r w:rsidRPr="00854BF0">
              <w:rPr>
                <w:rFonts w:ascii="Times New Roman" w:eastAsia="Times New Roman" w:hAnsi="Times New Roman" w:cs="Times New Roman"/>
                <w:sz w:val="20"/>
                <w:szCs w:val="24"/>
                <w:lang w:eastAsia="hr-HR"/>
              </w:rPr>
              <w:t>: rodni list djeteta, smrtni list za preminulog roditelja/staratelja ili potvrda o nestanku drugog roditelja/staratelja ili rješenje Centra za socijalnu skrb o privremenom uzdržavanju djeteta;</w:t>
            </w:r>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3. </w:t>
            </w:r>
            <w:r w:rsidRPr="00854BF0">
              <w:rPr>
                <w:rFonts w:ascii="Times New Roman" w:eastAsia="Times New Roman" w:hAnsi="Times New Roman" w:cs="Times New Roman"/>
                <w:sz w:val="20"/>
                <w:szCs w:val="24"/>
                <w:u w:val="single"/>
                <w:lang w:eastAsia="hr-HR"/>
              </w:rPr>
              <w:t>dokaz o statusu osobe s invaliditetom i postotku invalidnosti</w:t>
            </w:r>
            <w:r w:rsidRPr="00854BF0">
              <w:rPr>
                <w:rFonts w:ascii="Times New Roman" w:eastAsia="Times New Roman" w:hAnsi="Times New Roman" w:cs="Times New Roman"/>
                <w:sz w:val="20"/>
                <w:szCs w:val="24"/>
                <w:lang w:eastAsia="hr-HR"/>
              </w:rPr>
              <w:t>: rješenje o statusu invalida Domovinskog rata s podatkom o postotku invalidnosti, odnosno rješenje o statusu osobe s invaliditetom i postotku invalidnosti;</w:t>
            </w:r>
          </w:p>
        </w:tc>
      </w:tr>
      <w:tr w:rsidR="00854BF0" w:rsidRPr="00854BF0" w:rsidTr="00854BF0">
        <w:trPr>
          <w:cantSplit/>
        </w:trPr>
        <w:tc>
          <w:tcPr>
            <w:tcW w:w="9634"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4. </w:t>
            </w:r>
            <w:r w:rsidRPr="00854BF0">
              <w:rPr>
                <w:rFonts w:ascii="Times New Roman" w:eastAsia="Times New Roman" w:hAnsi="Times New Roman" w:cs="Times New Roman"/>
                <w:sz w:val="20"/>
                <w:szCs w:val="24"/>
                <w:u w:val="single"/>
                <w:lang w:eastAsia="hr-HR"/>
              </w:rPr>
              <w:t>dokazi o pravu na zajamčenu minimalnu naknadu:</w:t>
            </w:r>
            <w:r w:rsidRPr="00854BF0">
              <w:rPr>
                <w:rFonts w:ascii="Times New Roman" w:eastAsia="Times New Roman" w:hAnsi="Times New Roman" w:cs="Times New Roman"/>
                <w:sz w:val="20"/>
                <w:szCs w:val="24"/>
                <w:lang w:eastAsia="hr-HR"/>
              </w:rPr>
              <w:t xml:space="preserve"> rješenje centra za socijalnu skrb o pravu na zajamčenu minimalnu naknadu</w:t>
            </w:r>
          </w:p>
        </w:tc>
      </w:tr>
    </w:tbl>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Ako roditelj/staratelj učenika ostvaruje olakšicu po više osnova, primjenjuje se jedna olakšica koja je za roditelja najpovoljnija. Iznos sudjelovanja roditelja/staratelja učenika u cijeni programa produženog boravka utvrđuju osnovne škole na temelju dostavljene dokumentacije, a prije potpisivanja ugovora što ga osnovna škola sklapa s roditeljem/starateljem učenika za svaku školsku godinu.</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Sredstva za opremanje produženog boravka raspoređuju se na osnovi iskazanih potreba škole u okviru sredstava osiguranih u Proračunu Grada Zagreba za 2021.</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u w:val="single"/>
          <w:lang w:eastAsia="hr-HR"/>
        </w:rPr>
        <w:t>Indikatori kvalitete kojima će se pratiti realizacija:</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osnovnih škola u kojima se realizira program produženog boravka</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učenika obuhvaćenih programom produženog boravka</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odgojno-obrazovnih skupina produženog boravka</w:t>
      </w:r>
    </w:p>
    <w:p w:rsidR="00854BF0" w:rsidRPr="00854BF0" w:rsidRDefault="00854BF0" w:rsidP="00854BF0">
      <w:pPr>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učitelja razredne nastave koji realiziraju program produženog boravka</w:t>
      </w:r>
    </w:p>
    <w:bookmarkEnd w:id="1"/>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4"/>
          <w:lang w:eastAsia="hr-HR"/>
        </w:rPr>
        <w:t>2. NABAVA DRUGIH OBRAZOVNIH MATERIJALA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10.262.000,00 kuna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Grad Zagreb će, radi zaštite standarda učenika i njihovih roditelja, osigurati i u školskoj godini 2021./2022. druge obrazovne materijale koji su besplatni za:</w:t>
      </w:r>
    </w:p>
    <w:p w:rsidR="00854BF0" w:rsidRPr="00854BF0" w:rsidRDefault="00854BF0" w:rsidP="00854BF0">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učenike osnovnih škola kojima je osnivač Grad Zagreb (111 redovnih osnovnih škola i 4 osnovne škole za učenike s teškoćama u razvoju),</w:t>
      </w:r>
    </w:p>
    <w:p w:rsidR="00854BF0" w:rsidRPr="00854BF0" w:rsidRDefault="00854BF0" w:rsidP="00854BF0">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učenike privatnih osnovnih škola (10 škola) koje organiziraju odgojno-obrazovni rad na području Grada Zagreba,</w:t>
      </w:r>
    </w:p>
    <w:p w:rsidR="00854BF0" w:rsidRPr="00854BF0" w:rsidRDefault="00854BF0" w:rsidP="00854BF0">
      <w:pPr>
        <w:spacing w:before="100" w:beforeAutospacing="1" w:after="100" w:afterAutospacing="1" w:line="240" w:lineRule="auto"/>
        <w:ind w:left="93" w:firstLine="616"/>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učenike ustanova u sustavu socijalne skrbi (3 ustanove),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rPr>
        <w:t>- učenike osnovnih škola izvan Grada Zagreba koji imaju prebivalište na području Grada Zagreba.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3. DONACIJE I POMOĆI PRIVATNIM I VJERSKIM OSNOVNIM ŠKOLAMA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2.389.000,00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Sukladno osiguranim sredstvima u Proračunu Grada Zagreba za 2021. posebna pozornost će se posvetiti privatnim osnovnim školama Grada Zagreba. U tom će se smjeru izraditi kriteriji i mjerila o financijskoj potpori privatnim osnovnim školama s pravom javnosti, za organizaciju odgojno-obrazovnog rada na području Grada Zagreba, a donijet će ih gradonačelnik Grada Zagreba.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Također se iz ovih sredstava financira i rad pomoćnika u nastavi / stručnih komunikacijskih posrednika sukladno utvrđenom u točki 9. ovog programa. Trenutno program realizira </w:t>
      </w:r>
      <w:r w:rsidRPr="00854BF0">
        <w:rPr>
          <w:rFonts w:ascii="Times New Roman" w:eastAsia="Times New Roman" w:hAnsi="Times New Roman" w:cs="Times New Roman"/>
          <w:b/>
          <w:bCs/>
          <w:sz w:val="20"/>
          <w:szCs w:val="24"/>
          <w:lang w:eastAsia="hr-HR"/>
        </w:rPr>
        <w:t>8</w:t>
      </w:r>
      <w:r w:rsidRPr="00854BF0">
        <w:rPr>
          <w:rFonts w:ascii="Times New Roman" w:eastAsia="Times New Roman" w:hAnsi="Times New Roman" w:cs="Times New Roman"/>
          <w:sz w:val="20"/>
          <w:szCs w:val="24"/>
          <w:lang w:eastAsia="hr-HR"/>
        </w:rPr>
        <w:t xml:space="preserve"> pomoćnika u nastavi za </w:t>
      </w:r>
      <w:r w:rsidRPr="00854BF0">
        <w:rPr>
          <w:rFonts w:ascii="Times New Roman" w:eastAsia="Times New Roman" w:hAnsi="Times New Roman" w:cs="Times New Roman"/>
          <w:b/>
          <w:bCs/>
          <w:sz w:val="20"/>
          <w:szCs w:val="24"/>
          <w:lang w:eastAsia="hr-HR"/>
        </w:rPr>
        <w:t>8</w:t>
      </w:r>
      <w:r w:rsidRPr="00854BF0">
        <w:rPr>
          <w:rFonts w:ascii="Times New Roman" w:eastAsia="Times New Roman" w:hAnsi="Times New Roman" w:cs="Times New Roman"/>
          <w:sz w:val="20"/>
          <w:szCs w:val="24"/>
          <w:lang w:eastAsia="hr-HR"/>
        </w:rPr>
        <w:t xml:space="preserve"> učenika u </w:t>
      </w:r>
      <w:r w:rsidRPr="00854BF0">
        <w:rPr>
          <w:rFonts w:ascii="Times New Roman" w:eastAsia="Times New Roman" w:hAnsi="Times New Roman" w:cs="Times New Roman"/>
          <w:b/>
          <w:bCs/>
          <w:sz w:val="20"/>
          <w:szCs w:val="24"/>
          <w:lang w:eastAsia="hr-HR"/>
        </w:rPr>
        <w:t>4</w:t>
      </w:r>
      <w:r w:rsidRPr="00854BF0">
        <w:rPr>
          <w:rFonts w:ascii="Times New Roman" w:eastAsia="Times New Roman" w:hAnsi="Times New Roman" w:cs="Times New Roman"/>
          <w:sz w:val="20"/>
          <w:szCs w:val="24"/>
          <w:lang w:eastAsia="hr-HR"/>
        </w:rPr>
        <w:t xml:space="preserve"> privatne osnovne škole.</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u w:val="single"/>
          <w:lang w:eastAsia="hr-HR"/>
        </w:rPr>
        <w:t>Indikatori kvalitete kojima će se pratiti realizacija:</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privatnih osnovnih škola kojima se financira rad pomoćnika u nastavi / stručnih komunikacijskih posrednika</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učenika kojima se financira rad pomoćnika u nastavi / stručnih komunikacijskih posrednika</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pomoćnika u nastavi / stručnih komunikacijskih posrednika</w:t>
      </w:r>
    </w:p>
    <w:p w:rsidR="00854BF0" w:rsidRPr="00854BF0" w:rsidRDefault="00854BF0" w:rsidP="00854BF0">
      <w:pPr>
        <w:spacing w:before="100" w:beforeAutospacing="1" w:after="100" w:afterAutospacing="1" w:line="240" w:lineRule="auto"/>
        <w:ind w:left="720" w:hanging="720"/>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left="720" w:hanging="720"/>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4. SUFINANCIRANJE PREHRANE</w:t>
      </w:r>
    </w:p>
    <w:p w:rsidR="00854BF0" w:rsidRPr="00854BF0" w:rsidRDefault="00854BF0" w:rsidP="00854BF0">
      <w:pPr>
        <w:spacing w:before="100" w:beforeAutospacing="1" w:after="100" w:afterAutospacing="1" w:line="240" w:lineRule="auto"/>
        <w:ind w:left="720" w:hanging="720"/>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18.466.000,00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Sve osnovne škole dužne su osigurati prehranu učenika. U zagrebačkim osnovnim školama sufinancira se prehrana za oko </w:t>
      </w:r>
      <w:r w:rsidRPr="00854BF0">
        <w:rPr>
          <w:rFonts w:ascii="Times New Roman" w:eastAsia="Times New Roman" w:hAnsi="Times New Roman" w:cs="Times New Roman"/>
          <w:b/>
          <w:sz w:val="20"/>
          <w:szCs w:val="24"/>
          <w:lang w:eastAsia="hr-HR"/>
        </w:rPr>
        <w:t>44.300 učenika</w:t>
      </w:r>
      <w:r w:rsidRPr="00854BF0">
        <w:rPr>
          <w:rFonts w:ascii="Times New Roman" w:eastAsia="Times New Roman" w:hAnsi="Times New Roman" w:cs="Times New Roman"/>
          <w:sz w:val="20"/>
          <w:szCs w:val="24"/>
          <w:lang w:eastAsia="hr-HR"/>
        </w:rPr>
        <w:t>.</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Za učenike u produženom boravku škola je dužna organizirati mogućnost konzumacije triju obroka - mliječnog obroka, ručka i užine. Ručak i užina u pravilu se organiziraju za učenike uključene u program produženog boravka. Učenici koji ostvaruju pravo na besplatne obroke, a nisu uključeni u produženi boravak, mogu konzumirati besplatni ručak i užinu ako to škola može organizirati.</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Cijena mliječnog obroka iznosi 5,00 kuna, ručka 9,00 kuna, a užine 2,50 kuna. Učenici ostvaruju pravo na sufinanciranje cijene obroka, sukladno utvrđenim kriterijima i mjerilima iz ovog programa. Razlika sredstava do utvrđene pune cijene besplatnih i sufinanciranih obroka, školi se doznačuje iz proračunskih sredstava.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Ostvarivanje prava na sufinanciranje školske prehrane ostvaruju svi učenici/korisnici prava, na sljedeće načine:</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9300"/>
      </w:tblGrid>
      <w:tr w:rsidR="00854BF0" w:rsidRPr="00854BF0" w:rsidTr="00854BF0">
        <w:trPr>
          <w:cantSplit/>
        </w:trPr>
        <w:tc>
          <w:tcPr>
            <w:tcW w:w="9606"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A - PRAVO NA BESPLATNI MLIJEČNI OBROK, RUČAK I UŽINU OSTVARUJU:</w:t>
            </w:r>
          </w:p>
        </w:tc>
      </w:tr>
      <w:tr w:rsidR="00854BF0" w:rsidRPr="00854BF0" w:rsidTr="00854BF0">
        <w:trPr>
          <w:cantSplit/>
        </w:trPr>
        <w:tc>
          <w:tcPr>
            <w:tcW w:w="9606"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854BF0">
              <w:rPr>
                <w:rFonts w:ascii="Times New Roman" w:hAnsi="Times New Roman" w:cs="Times New Roman"/>
                <w:sz w:val="20"/>
                <w:szCs w:val="24"/>
                <w:lang w:eastAsia="hr-HR"/>
              </w:rPr>
              <w:t>-</w:t>
            </w:r>
            <w:r w:rsidRPr="00854BF0">
              <w:rPr>
                <w:rFonts w:ascii="Times New Roman" w:hAnsi="Times New Roman" w:cs="Times New Roman"/>
                <w:sz w:val="20"/>
                <w:szCs w:val="24"/>
                <w:lang w:eastAsia="hr-HR"/>
              </w:rPr>
              <w:tab/>
            </w:r>
            <w:r w:rsidRPr="00854BF0">
              <w:rPr>
                <w:rFonts w:ascii="Times New Roman" w:eastAsia="Times New Roman" w:hAnsi="Times New Roman" w:cs="Times New Roman"/>
                <w:sz w:val="20"/>
                <w:szCs w:val="24"/>
                <w:lang w:eastAsia="hr-HR"/>
              </w:rPr>
              <w:t>učenici korisnici zajamčene minimalne naknade ili obitelji učenika koje ostvaruju navedeno pravo;</w:t>
            </w:r>
          </w:p>
        </w:tc>
      </w:tr>
      <w:tr w:rsidR="00854BF0" w:rsidRPr="00854BF0" w:rsidTr="00854BF0">
        <w:trPr>
          <w:cantSplit/>
        </w:trPr>
        <w:tc>
          <w:tcPr>
            <w:tcW w:w="9606"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ind w:left="113" w:hanging="113"/>
              <w:jc w:val="both"/>
              <w:rPr>
                <w:rFonts w:ascii="Times New Roman" w:eastAsia="Times New Roman" w:hAnsi="Times New Roman" w:cs="Times New Roman"/>
                <w:sz w:val="24"/>
                <w:szCs w:val="24"/>
                <w:lang w:eastAsia="hr-HR"/>
              </w:rPr>
            </w:pPr>
            <w:r w:rsidRPr="00854BF0">
              <w:rPr>
                <w:rFonts w:ascii="Times New Roman" w:hAnsi="Times New Roman" w:cs="Times New Roman"/>
                <w:sz w:val="20"/>
                <w:szCs w:val="24"/>
                <w:lang w:eastAsia="hr-HR"/>
              </w:rPr>
              <w:t>-</w:t>
            </w:r>
            <w:r w:rsidRPr="00854BF0">
              <w:rPr>
                <w:rFonts w:ascii="Times New Roman" w:hAnsi="Times New Roman" w:cs="Times New Roman"/>
                <w:sz w:val="20"/>
                <w:szCs w:val="24"/>
                <w:lang w:eastAsia="hr-HR"/>
              </w:rPr>
              <w:tab/>
            </w:r>
            <w:r w:rsidRPr="00854BF0">
              <w:rPr>
                <w:rFonts w:ascii="Times New Roman" w:eastAsia="Times New Roman" w:hAnsi="Times New Roman" w:cs="Times New Roman"/>
                <w:sz w:val="20"/>
                <w:szCs w:val="24"/>
                <w:lang w:eastAsia="hr-HR"/>
              </w:rPr>
              <w:t xml:space="preserve">učenici čiji su roditelji nezaposleni i redovno su prijavljeni Zavodu za zapošljavanje ili zadnja dva mjeseca nisu primili plaću (odnosi se na oba roditelja, odnosno samohranog roditelja); </w:t>
            </w:r>
          </w:p>
        </w:tc>
      </w:tr>
      <w:tr w:rsidR="00854BF0" w:rsidRPr="00854BF0" w:rsidTr="00854BF0">
        <w:trPr>
          <w:cantSplit/>
        </w:trPr>
        <w:tc>
          <w:tcPr>
            <w:tcW w:w="9606"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854BF0">
              <w:rPr>
                <w:rFonts w:ascii="Times New Roman" w:hAnsi="Times New Roman" w:cs="Times New Roman"/>
                <w:sz w:val="20"/>
                <w:szCs w:val="24"/>
                <w:lang w:eastAsia="hr-HR"/>
              </w:rPr>
              <w:t>-</w:t>
            </w:r>
            <w:r w:rsidRPr="00854BF0">
              <w:rPr>
                <w:rFonts w:ascii="Times New Roman" w:hAnsi="Times New Roman" w:cs="Times New Roman"/>
                <w:sz w:val="20"/>
                <w:szCs w:val="24"/>
                <w:lang w:eastAsia="hr-HR"/>
              </w:rPr>
              <w:tab/>
            </w:r>
            <w:r w:rsidRPr="00854BF0">
              <w:rPr>
                <w:rFonts w:ascii="Times New Roman" w:eastAsia="Times New Roman" w:hAnsi="Times New Roman" w:cs="Times New Roman"/>
                <w:sz w:val="20"/>
                <w:szCs w:val="24"/>
                <w:lang w:eastAsia="hr-HR"/>
              </w:rPr>
              <w:t>djeca s invaliditetom III. i IV. kategorije;</w:t>
            </w:r>
          </w:p>
        </w:tc>
      </w:tr>
      <w:tr w:rsidR="00854BF0" w:rsidRPr="00854BF0" w:rsidTr="00854BF0">
        <w:trPr>
          <w:cantSplit/>
        </w:trPr>
        <w:tc>
          <w:tcPr>
            <w:tcW w:w="9606"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854BF0">
              <w:rPr>
                <w:rFonts w:ascii="Times New Roman" w:hAnsi="Times New Roman" w:cs="Times New Roman"/>
                <w:sz w:val="20"/>
                <w:szCs w:val="24"/>
                <w:lang w:eastAsia="hr-HR"/>
              </w:rPr>
              <w:t>-</w:t>
            </w:r>
            <w:r w:rsidRPr="00854BF0">
              <w:rPr>
                <w:rFonts w:ascii="Times New Roman" w:hAnsi="Times New Roman" w:cs="Times New Roman"/>
                <w:sz w:val="20"/>
                <w:szCs w:val="24"/>
                <w:lang w:eastAsia="hr-HR"/>
              </w:rPr>
              <w:tab/>
            </w:r>
            <w:r w:rsidRPr="00854BF0">
              <w:rPr>
                <w:rFonts w:ascii="Times New Roman" w:eastAsia="Times New Roman" w:hAnsi="Times New Roman" w:cs="Times New Roman"/>
                <w:sz w:val="20"/>
                <w:szCs w:val="24"/>
                <w:lang w:eastAsia="hr-HR"/>
              </w:rPr>
              <w:t>djeca HRV invalida iz Domovinskog rata;</w:t>
            </w:r>
          </w:p>
        </w:tc>
      </w:tr>
      <w:tr w:rsidR="00854BF0" w:rsidRPr="00854BF0" w:rsidTr="00854BF0">
        <w:trPr>
          <w:cantSplit/>
        </w:trPr>
        <w:tc>
          <w:tcPr>
            <w:tcW w:w="9606"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854BF0">
              <w:rPr>
                <w:rFonts w:ascii="Times New Roman" w:hAnsi="Times New Roman" w:cs="Times New Roman"/>
                <w:sz w:val="20"/>
                <w:szCs w:val="24"/>
                <w:lang w:eastAsia="hr-HR"/>
              </w:rPr>
              <w:t>-</w:t>
            </w:r>
            <w:r w:rsidRPr="00854BF0">
              <w:rPr>
                <w:rFonts w:ascii="Times New Roman" w:hAnsi="Times New Roman" w:cs="Times New Roman"/>
                <w:sz w:val="20"/>
                <w:szCs w:val="24"/>
                <w:lang w:eastAsia="hr-HR"/>
              </w:rPr>
              <w:tab/>
            </w:r>
            <w:r w:rsidRPr="00854BF0">
              <w:rPr>
                <w:rFonts w:ascii="Times New Roman" w:eastAsia="Times New Roman" w:hAnsi="Times New Roman" w:cs="Times New Roman"/>
                <w:sz w:val="20"/>
                <w:szCs w:val="24"/>
                <w:lang w:eastAsia="hr-HR"/>
              </w:rPr>
              <w:t>djeca osoba s invaliditetom (100 % i 90 %).</w:t>
            </w:r>
          </w:p>
        </w:tc>
      </w:tr>
    </w:tbl>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B</w:t>
      </w:r>
      <w:r w:rsidRPr="00854BF0">
        <w:rPr>
          <w:rFonts w:ascii="Times New Roman" w:eastAsia="Times New Roman" w:hAnsi="Times New Roman" w:cs="Times New Roman"/>
          <w:bCs/>
          <w:sz w:val="20"/>
          <w:szCs w:val="24"/>
          <w:lang w:eastAsia="hr-HR"/>
        </w:rPr>
        <w:t xml:space="preserve"> </w:t>
      </w:r>
      <w:r w:rsidRPr="00854BF0">
        <w:rPr>
          <w:rFonts w:ascii="Times New Roman" w:eastAsia="Times New Roman" w:hAnsi="Times New Roman" w:cs="Times New Roman"/>
          <w:b/>
          <w:bCs/>
          <w:sz w:val="20"/>
          <w:szCs w:val="24"/>
          <w:lang w:eastAsia="hr-HR"/>
        </w:rPr>
        <w:t>-</w:t>
      </w:r>
      <w:r w:rsidRPr="00854BF0">
        <w:rPr>
          <w:rFonts w:ascii="Times New Roman" w:eastAsia="Times New Roman" w:hAnsi="Times New Roman" w:cs="Times New Roman"/>
          <w:bCs/>
          <w:sz w:val="20"/>
          <w:szCs w:val="24"/>
          <w:lang w:eastAsia="hr-HR"/>
        </w:rPr>
        <w:t xml:space="preserve"> Učenici koji primaju</w:t>
      </w:r>
      <w:r w:rsidRPr="00854BF0">
        <w:rPr>
          <w:rFonts w:ascii="Times New Roman" w:eastAsia="Times New Roman" w:hAnsi="Times New Roman" w:cs="Times New Roman"/>
          <w:b/>
          <w:bCs/>
          <w:sz w:val="20"/>
          <w:szCs w:val="24"/>
          <w:lang w:eastAsia="hr-HR"/>
        </w:rPr>
        <w:t xml:space="preserve"> dječji doplatak </w:t>
      </w:r>
      <w:r w:rsidRPr="00854BF0">
        <w:rPr>
          <w:rFonts w:ascii="Times New Roman" w:eastAsia="Times New Roman" w:hAnsi="Times New Roman" w:cs="Times New Roman"/>
          <w:bCs/>
          <w:sz w:val="20"/>
          <w:szCs w:val="24"/>
          <w:lang w:eastAsia="hr-HR"/>
        </w:rPr>
        <w:t>imaju pravo na</w:t>
      </w:r>
      <w:r w:rsidRPr="00854BF0">
        <w:rPr>
          <w:rFonts w:ascii="Times New Roman" w:eastAsia="Times New Roman" w:hAnsi="Times New Roman" w:cs="Times New Roman"/>
          <w:b/>
          <w:bCs/>
          <w:sz w:val="20"/>
          <w:szCs w:val="24"/>
          <w:lang w:eastAsia="hr-HR"/>
        </w:rPr>
        <w:t xml:space="preserve"> </w:t>
      </w:r>
      <w:r w:rsidRPr="00854BF0">
        <w:rPr>
          <w:rFonts w:ascii="Times New Roman" w:eastAsia="Times New Roman" w:hAnsi="Times New Roman" w:cs="Times New Roman"/>
          <w:sz w:val="20"/>
          <w:szCs w:val="24"/>
          <w:lang w:eastAsia="hr-HR"/>
        </w:rPr>
        <w:t xml:space="preserve">sufinancirani mliječni obrok, ručak i užinu, </w:t>
      </w:r>
      <w:r w:rsidRPr="00854BF0">
        <w:rPr>
          <w:rFonts w:ascii="Times New Roman" w:eastAsia="Times New Roman" w:hAnsi="Times New Roman" w:cs="Times New Roman"/>
          <w:b/>
          <w:sz w:val="20"/>
          <w:szCs w:val="24"/>
          <w:lang w:eastAsia="hr-HR"/>
        </w:rPr>
        <w:t>uz uvjet da su uključeni u produženi boravak.</w:t>
      </w:r>
      <w:r w:rsidRPr="00854BF0">
        <w:rPr>
          <w:rFonts w:ascii="Times New Roman" w:eastAsia="Times New Roman" w:hAnsi="Times New Roman" w:cs="Times New Roman"/>
          <w:sz w:val="20"/>
          <w:szCs w:val="24"/>
          <w:lang w:eastAsia="hr-HR"/>
        </w:rPr>
        <w:t xml:space="preserve"> Sufinanciranje cijene mliječnog obroka ove kategorije korisnika prehrane provodi se na temelju rješenja, uvjerenja ili potvrde HZMO-a o pravu na dječji doplatak na način prikazan u tablici.</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3864"/>
        <w:gridCol w:w="906"/>
        <w:gridCol w:w="906"/>
        <w:gridCol w:w="906"/>
        <w:gridCol w:w="906"/>
        <w:gridCol w:w="906"/>
        <w:gridCol w:w="906"/>
      </w:tblGrid>
      <w:tr w:rsidR="00854BF0" w:rsidRPr="00854BF0" w:rsidTr="00854BF0">
        <w:trPr>
          <w:cantSplit/>
        </w:trPr>
        <w:tc>
          <w:tcPr>
            <w:tcW w:w="3629" w:type="dxa"/>
            <w:gridSpan w:val="7"/>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B - SUFINANCIRANJE OBROKA ZA UČENIKE KOJI PRIMAJU DJEČJI DOPLATAK</w:t>
            </w:r>
          </w:p>
        </w:tc>
      </w:tr>
      <w:tr w:rsidR="00854BF0" w:rsidRPr="00854BF0" w:rsidTr="00854BF0">
        <w:trPr>
          <w:cantSplit/>
        </w:trPr>
        <w:tc>
          <w:tcPr>
            <w:tcW w:w="362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KATEGORIJA KORISNIKA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koji ostvaruju dječji doplatak po Zakonu o doplatku za djecu (Narodne novine 94/01, 138/06, 107/07, 37/08, 61/11, 112/12 i 82/15)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MLIJEČNI OBROK</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RUČAK</w:t>
            </w:r>
          </w:p>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(uz uvjet uključenja u produženi boravak)</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UŽINA</w:t>
            </w:r>
          </w:p>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(uz uvjet uključenja u produženi boravak)</w:t>
            </w:r>
          </w:p>
        </w:tc>
      </w:tr>
      <w:tr w:rsidR="00854BF0" w:rsidRPr="00854BF0" w:rsidTr="00854BF0">
        <w:trPr>
          <w:cantSplit/>
        </w:trPr>
        <w:tc>
          <w:tcPr>
            <w:tcW w:w="3629" w:type="dxa"/>
            <w:vMerge w:val="restart"/>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po članku 17. stavku 1., članku 21. stavku 1., članku 21. stavku 2. (osnovica članak 17. stavak 1.) i članku 22. Zakona o doplatku za djecu</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POPUST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CIJENA (kn)</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POPUST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CIJENA (kn)</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POPUST</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CIJENA (kn)</w:t>
            </w:r>
          </w:p>
        </w:tc>
      </w:tr>
      <w:tr w:rsidR="00854BF0" w:rsidRPr="00854BF0" w:rsidTr="00854BF0">
        <w:trPr>
          <w:cantSplit/>
        </w:trPr>
        <w:tc>
          <w:tcPr>
            <w:tcW w:w="3629" w:type="dxa"/>
            <w:vMerge/>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86 %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0,70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85,56 %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1,30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20 %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2 %</w:t>
            </w:r>
          </w:p>
        </w:tc>
      </w:tr>
      <w:tr w:rsidR="00854BF0" w:rsidRPr="00854BF0" w:rsidTr="00854BF0">
        <w:trPr>
          <w:cantSplit/>
        </w:trPr>
        <w:tc>
          <w:tcPr>
            <w:tcW w:w="362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po članku 17. stavku 2. i članku 21. stavku 1., članku 21. stavku 2. (osnovica članak 17. stavak 2.) Zakona o doplatku za djecu</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65 %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1,75</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63,89 %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3,25</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p>
        </w:tc>
      </w:tr>
      <w:tr w:rsidR="00854BF0" w:rsidRPr="00854BF0" w:rsidTr="00854BF0">
        <w:trPr>
          <w:cantSplit/>
        </w:trPr>
        <w:tc>
          <w:tcPr>
            <w:tcW w:w="3629"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0"/>
                <w:lang w:eastAsia="hr-HR"/>
              </w:rPr>
              <w:t>po članku 17. stavku 3., članku 21. stavku 1. i članku 21. stavku 2. (osnovica članak 17. stavak 3.) Zakona o doplatku za djecu</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50 %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2,50</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50 %</w:t>
            </w:r>
          </w:p>
        </w:tc>
        <w:tc>
          <w:tcPr>
            <w:tcW w:w="85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4,50</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after="0" w:line="240" w:lineRule="auto"/>
              <w:rPr>
                <w:rFonts w:ascii="Times New Roman" w:eastAsia="Times New Roman" w:hAnsi="Times New Roman" w:cs="Times New Roman"/>
                <w:sz w:val="24"/>
                <w:szCs w:val="24"/>
                <w:lang w:eastAsia="hr-HR"/>
              </w:rPr>
            </w:pPr>
          </w:p>
        </w:tc>
      </w:tr>
    </w:tbl>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Učenici koji primaju dječji doplatak,</w:t>
      </w:r>
      <w:r w:rsidRPr="00854BF0">
        <w:rPr>
          <w:rFonts w:ascii="Times New Roman" w:eastAsia="Times New Roman" w:hAnsi="Times New Roman" w:cs="Times New Roman"/>
          <w:b/>
          <w:bCs/>
          <w:sz w:val="20"/>
          <w:szCs w:val="24"/>
          <w:lang w:eastAsia="hr-HR"/>
        </w:rPr>
        <w:t xml:space="preserve"> </w:t>
      </w:r>
      <w:r w:rsidRPr="00854BF0">
        <w:rPr>
          <w:rFonts w:ascii="Times New Roman" w:eastAsia="Times New Roman" w:hAnsi="Times New Roman" w:cs="Times New Roman"/>
          <w:bCs/>
          <w:sz w:val="20"/>
          <w:szCs w:val="24"/>
          <w:lang w:eastAsia="hr-HR"/>
        </w:rPr>
        <w:t>a nisu uključeni u program produženog boravka, ostvaruju pravo na sufinanciranje prehrane</w:t>
      </w:r>
      <w:r w:rsidRPr="00854BF0">
        <w:rPr>
          <w:rFonts w:ascii="Times New Roman" w:eastAsia="Times New Roman" w:hAnsi="Times New Roman" w:cs="Times New Roman"/>
          <w:sz w:val="20"/>
          <w:szCs w:val="24"/>
          <w:lang w:eastAsia="hr-HR"/>
        </w:rPr>
        <w:t xml:space="preserve"> za ručak po cijeni od 6,50 kuna, a užinu po cijeni od 2,00 kune, </w:t>
      </w:r>
      <w:r w:rsidRPr="00854BF0">
        <w:rPr>
          <w:rFonts w:ascii="Times New Roman" w:eastAsia="Times New Roman" w:hAnsi="Times New Roman" w:cs="Times New Roman"/>
          <w:sz w:val="20"/>
          <w:szCs w:val="24"/>
          <w:u w:val="single"/>
          <w:lang w:eastAsia="hr-HR"/>
        </w:rPr>
        <w:t>ako to škola može organizirati.</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tbl>
      <w:tblPr>
        <w:tblW w:w="930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4A0" w:firstRow="1" w:lastRow="0" w:firstColumn="1" w:lastColumn="0" w:noHBand="0" w:noVBand="1"/>
      </w:tblPr>
      <w:tblGrid>
        <w:gridCol w:w="1550"/>
        <w:gridCol w:w="1550"/>
        <w:gridCol w:w="1550"/>
        <w:gridCol w:w="1550"/>
        <w:gridCol w:w="1550"/>
        <w:gridCol w:w="1550"/>
      </w:tblGrid>
      <w:tr w:rsidR="00854BF0" w:rsidRPr="00854BF0" w:rsidTr="00854BF0">
        <w:trPr>
          <w:cantSplit/>
        </w:trPr>
        <w:tc>
          <w:tcPr>
            <w:tcW w:w="1531" w:type="dxa"/>
            <w:gridSpan w:val="6"/>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0"/>
                <w:lang w:eastAsia="hr-HR"/>
              </w:rPr>
              <w:t xml:space="preserve">C- </w:t>
            </w:r>
            <w:r w:rsidRPr="00854BF0">
              <w:rPr>
                <w:rFonts w:ascii="Times New Roman" w:eastAsia="Times New Roman" w:hAnsi="Times New Roman" w:cs="Times New Roman"/>
                <w:b/>
                <w:sz w:val="20"/>
                <w:szCs w:val="20"/>
                <w:lang w:eastAsia="hr-HR"/>
              </w:rPr>
              <w:t>SUFINANCIRANJE OBROKA ZA OSTALE UČENIKE</w:t>
            </w:r>
            <w:r w:rsidRPr="00854BF0">
              <w:rPr>
                <w:rFonts w:ascii="Times New Roman" w:eastAsia="Times New Roman" w:hAnsi="Times New Roman" w:cs="Times New Roman"/>
                <w:b/>
                <w:bCs/>
                <w:sz w:val="20"/>
                <w:szCs w:val="20"/>
                <w:lang w:eastAsia="hr-HR"/>
              </w:rPr>
              <w:t xml:space="preserve"> IZVAN A ILI B KRITERIJA</w:t>
            </w:r>
          </w:p>
        </w:tc>
      </w:tr>
      <w:tr w:rsidR="00854BF0" w:rsidRPr="00854BF0" w:rsidTr="00854BF0">
        <w:trPr>
          <w:cantSplit/>
        </w:trPr>
        <w:tc>
          <w:tcPr>
            <w:tcW w:w="1531" w:type="dxa"/>
            <w:gridSpan w:val="2"/>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MLIJEČNI OBROK</w:t>
            </w: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RUČAK</w:t>
            </w:r>
          </w:p>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(uz uvjet uključenja u produženi boravak)</w:t>
            </w: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UŽINA</w:t>
            </w:r>
          </w:p>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(uz uvjet uključenja u produženi boravak)</w:t>
            </w:r>
          </w:p>
        </w:tc>
      </w:tr>
      <w:tr w:rsidR="00854BF0" w:rsidRPr="00854BF0" w:rsidTr="00854BF0">
        <w:trPr>
          <w:cantSplit/>
        </w:trPr>
        <w:tc>
          <w:tcPr>
            <w:tcW w:w="153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POPUST</w:t>
            </w:r>
          </w:p>
        </w:tc>
        <w:tc>
          <w:tcPr>
            <w:tcW w:w="153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CIJENA (kn)</w:t>
            </w:r>
          </w:p>
        </w:tc>
        <w:tc>
          <w:tcPr>
            <w:tcW w:w="153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POPUST</w:t>
            </w:r>
          </w:p>
        </w:tc>
        <w:tc>
          <w:tcPr>
            <w:tcW w:w="153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CIJENA (kn)</w:t>
            </w:r>
          </w:p>
        </w:tc>
        <w:tc>
          <w:tcPr>
            <w:tcW w:w="153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POPUST</w:t>
            </w:r>
          </w:p>
        </w:tc>
        <w:tc>
          <w:tcPr>
            <w:tcW w:w="1531" w:type="dxa"/>
            <w:tcBorders>
              <w:top w:val="single" w:sz="4" w:space="0" w:color="auto"/>
              <w:left w:val="single" w:sz="4" w:space="0" w:color="auto"/>
              <w:bottom w:val="single" w:sz="4" w:space="0" w:color="auto"/>
              <w:right w:val="single" w:sz="4" w:space="0" w:color="auto"/>
            </w:tcBorders>
            <w:vAlign w:val="center"/>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CIJENA (kn)</w:t>
            </w:r>
          </w:p>
        </w:tc>
      </w:tr>
      <w:tr w:rsidR="00854BF0" w:rsidRPr="00854BF0" w:rsidTr="00854BF0">
        <w:trPr>
          <w:cantSplit/>
        </w:trPr>
        <w:tc>
          <w:tcPr>
            <w:tcW w:w="1531"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30 %</w:t>
            </w:r>
          </w:p>
        </w:tc>
        <w:tc>
          <w:tcPr>
            <w:tcW w:w="1531"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3,50</w:t>
            </w:r>
          </w:p>
        </w:tc>
        <w:tc>
          <w:tcPr>
            <w:tcW w:w="1531"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27,78 %</w:t>
            </w:r>
          </w:p>
        </w:tc>
        <w:tc>
          <w:tcPr>
            <w:tcW w:w="1531"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6,50</w:t>
            </w:r>
          </w:p>
        </w:tc>
        <w:tc>
          <w:tcPr>
            <w:tcW w:w="1531"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20 %</w:t>
            </w:r>
          </w:p>
        </w:tc>
        <w:tc>
          <w:tcPr>
            <w:tcW w:w="1531" w:type="dxa"/>
            <w:tcBorders>
              <w:top w:val="single" w:sz="4" w:space="0" w:color="auto"/>
              <w:left w:val="single" w:sz="4" w:space="0" w:color="auto"/>
              <w:bottom w:val="single" w:sz="4" w:space="0" w:color="auto"/>
              <w:right w:val="single" w:sz="4" w:space="0" w:color="auto"/>
            </w:tcBorders>
            <w:hideMark/>
          </w:tcPr>
          <w:p w:rsidR="00854BF0" w:rsidRPr="00854BF0" w:rsidRDefault="00854BF0" w:rsidP="00854BF0">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0"/>
                <w:lang w:eastAsia="hr-HR"/>
              </w:rPr>
              <w:t>2,00</w:t>
            </w:r>
          </w:p>
        </w:tc>
      </w:tr>
    </w:tbl>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Za ostale učenike</w:t>
      </w:r>
      <w:r w:rsidRPr="00854BF0">
        <w:rPr>
          <w:rFonts w:ascii="Times New Roman" w:eastAsia="Times New Roman" w:hAnsi="Times New Roman" w:cs="Times New Roman"/>
          <w:sz w:val="20"/>
          <w:szCs w:val="24"/>
          <w:lang w:eastAsia="hr-HR"/>
        </w:rPr>
        <w:t xml:space="preserve"> škola može organizirati konzumaciju ručka po cijeni od 9,00 kn i užine po cijeni od 2,50 kn ako zadovoljava sve prostorne i materijalne uvjete, ima adekvatnu kuhinjsku opremu i opremu za serviranje hrane te ako ima dovoljan broj zaposlenika.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Učenici se uključuju u besplatnu ili sufinanciranu prehranu od datuma kad je osnovna škola zaprimila dokumentaciju, a ne od datuma na rješenju, uvjerenju ili potvrdi o pravu na dječji doplatak, odnosno rješenju ili uvjerenju o pravu korištenja socijalne pomoći ili drugim uvjerenjima.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Učenicima s teškoćama u posebnim razrednim odjelima, sufinancira se razlika u cijeni prehrane u odnosu na sufinanciranu prehranu prema</w:t>
      </w:r>
      <w:r w:rsidRPr="00854BF0">
        <w:rPr>
          <w:rFonts w:ascii="Times New Roman" w:eastAsia="Times New Roman" w:hAnsi="Times New Roman" w:cs="Times New Roman"/>
          <w:b/>
          <w:bCs/>
          <w:sz w:val="20"/>
          <w:szCs w:val="24"/>
          <w:shd w:val="clear" w:color="auto" w:fill="FFFFFF"/>
          <w:lang w:eastAsia="hr-HR"/>
        </w:rPr>
        <w:t xml:space="preserve"> </w:t>
      </w:r>
      <w:r w:rsidRPr="00854BF0">
        <w:rPr>
          <w:rFonts w:ascii="Times New Roman" w:eastAsia="Times New Roman" w:hAnsi="Times New Roman" w:cs="Times New Roman"/>
          <w:sz w:val="20"/>
          <w:szCs w:val="24"/>
          <w:lang w:eastAsia="hr-HR"/>
        </w:rPr>
        <w:t>Odluci Ministarstva znanosti i obrazovanja o kriterijima za financiranje povećanih troškova prijevoza i posebnih nastavnih sredstava i pomagala te sufinanciranja prehrane učenika s teškoćama u razvoju u osnovnoškolskim programima za tekuću školsku godinu, a sukladno kriterijima sufinanciranja pod A, B i C ovog programa.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Roditelj učenika plaća cijenu prehrane mjesečno, temeljem evidencije škole o broju konzumiranih obroka i uplatnica koje izdaju škole.</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Gradski ured za obrazovanje utvrđuje pravo na oslobađanje, odnosno smanjivanje obveze sudjelovanja roditelja u cijeni programa za posebne slučajeve izvan utvrđenog sustava olakšica, a na osnovi obrazloženog zahtjeva škole u suradnji s centrima za socijalnu skrb, zdravstvenim i drugim nadležnim ustanovama.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Škola je obvezna u svim slučajevima primjenjivati kriterije i mjerila zadana ovim programom.</w:t>
      </w:r>
    </w:p>
    <w:p w:rsidR="00854BF0" w:rsidRPr="00854BF0" w:rsidRDefault="00854BF0" w:rsidP="00854BF0">
      <w:pPr>
        <w:spacing w:before="100" w:beforeAutospacing="1" w:after="100" w:afterAutospacing="1" w:line="240" w:lineRule="auto"/>
        <w:ind w:right="-1"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Gradski ured za obrazovanje doznačavat će Osnovnoj školi Velika Mlaka razliku sredstava do punog iznosa za sufinanciranje prehrane učenika s prebivalištem u Gradu Zagrebu uključenih u program produženog boravka u Osnovnoj školi Velika Mlaka, mjesečno na temelju obrazloženog zahtjeva Škole.</w:t>
      </w:r>
    </w:p>
    <w:p w:rsidR="00854BF0" w:rsidRPr="00854BF0" w:rsidRDefault="00854BF0" w:rsidP="00854BF0">
      <w:pPr>
        <w:spacing w:before="100" w:beforeAutospacing="1" w:after="100" w:afterAutospacing="1" w:line="240" w:lineRule="auto"/>
        <w:ind w:right="-1"/>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5. NAKNADE ZA RAD ŠKOLSKIH ODBORA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left="6372"/>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3.479.000,00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Sredstva za naknade članovima školskih odbora osnovnoškolskih ustanova, kojih je osnivač Grad Zagreb, isplaćivat će se na temelju Zaključka </w:t>
      </w:r>
      <w:r w:rsidRPr="00854BF0">
        <w:rPr>
          <w:rFonts w:ascii="Times New Roman" w:eastAsia="Times New Roman" w:hAnsi="Times New Roman" w:cs="Times New Roman"/>
          <w:bCs/>
          <w:sz w:val="20"/>
          <w:szCs w:val="24"/>
          <w:lang w:eastAsia="hr-HR"/>
        </w:rPr>
        <w:t xml:space="preserve">o naknadi predsjednicima i članovima tijela upravljanja javnih ustanova kojih je osnivač Grad Zagreb i ustanova nad kojima je Grad Zagreb preuzeo obavljanje osnivačkih prava (Službeni glasnik Grada Zagreba 8/17 i 11/20) </w:t>
      </w:r>
      <w:r w:rsidRPr="00854BF0">
        <w:rPr>
          <w:rFonts w:ascii="Times New Roman" w:eastAsia="Times New Roman" w:hAnsi="Times New Roman" w:cs="Times New Roman"/>
          <w:sz w:val="20"/>
          <w:szCs w:val="24"/>
          <w:lang w:eastAsia="hr-HR"/>
        </w:rPr>
        <w:t>i dostavljenih podataka o nazočnosti na sjednicama školskih odbora.</w:t>
      </w:r>
    </w:p>
    <w:p w:rsidR="00854BF0" w:rsidRPr="00854BF0" w:rsidRDefault="00854BF0" w:rsidP="00854BF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6. IZVANNASTAVNE I OSTALE AKTIVNOSTI</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3.058.000,00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Troškovi prijevoza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Sredstva su namijenjena za troškove prijevoza sudionika programa Škole u prirodi, programa poduke plivanja, programa natjecanja i smotri kao i programa izvannastavnih i izvanškolskih aktivnosti.</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6.2. Ostali nespomenuti rashodi poslovanja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6.2.1. Poduka plivanja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Temeljem </w:t>
      </w:r>
      <w:r w:rsidRPr="00854BF0">
        <w:rPr>
          <w:rFonts w:ascii="Times New Roman" w:eastAsia="Times New Roman" w:hAnsi="Times New Roman" w:cs="Times New Roman"/>
          <w:i/>
          <w:sz w:val="20"/>
          <w:szCs w:val="24"/>
          <w:lang w:eastAsia="hr-HR"/>
        </w:rPr>
        <w:t>Nastavnog plana i programa za osnovnu školu u Republici Hrvatskoj</w:t>
      </w:r>
      <w:r w:rsidRPr="00854BF0">
        <w:rPr>
          <w:rFonts w:ascii="Times New Roman" w:eastAsia="Times New Roman" w:hAnsi="Times New Roman" w:cs="Times New Roman"/>
          <w:sz w:val="20"/>
          <w:szCs w:val="24"/>
          <w:lang w:eastAsia="hr-HR"/>
        </w:rPr>
        <w:t xml:space="preserve"> koji je donijelo Ministarstvo znanosti, obrazovanja i sporta 3. kolovoza 2006. u osnovnim se školama provodi program poduke plivanja za učenike drugih razreda.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Početkom školske godine provjerava se umijeće plivanja učenika II. razreda te učenika III. razreda koji eventualno nisu bili obuhvaćeni programom poduke plivanja u protekloj školskoj godini. Minimalni program poduke traje 15 sati, a izvodi se u odgojno-obrazovnim skupinama s najviše 15 učenika.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Program poduke plivanja za učenike svih</w:t>
      </w:r>
      <w:r w:rsidRPr="00854BF0">
        <w:rPr>
          <w:rFonts w:ascii="Times New Roman" w:eastAsia="Times New Roman" w:hAnsi="Times New Roman" w:cs="Times New Roman"/>
          <w:b/>
          <w:sz w:val="20"/>
          <w:szCs w:val="24"/>
          <w:lang w:eastAsia="hr-HR"/>
        </w:rPr>
        <w:t xml:space="preserve"> </w:t>
      </w:r>
      <w:r w:rsidRPr="00854BF0">
        <w:rPr>
          <w:rFonts w:ascii="Times New Roman" w:eastAsia="Times New Roman" w:hAnsi="Times New Roman" w:cs="Times New Roman"/>
          <w:sz w:val="20"/>
          <w:szCs w:val="24"/>
          <w:lang w:eastAsia="hr-HR"/>
        </w:rPr>
        <w:t>osnovnih škola Grada Zagreba provodi se na bazenima ustanove Upravljanje sportskim objektima: Sportski park "Mladost", Zimskom plivalištu "Mladost", Bazenu "Utrine" i Bazenu "</w:t>
      </w:r>
      <w:proofErr w:type="spellStart"/>
      <w:r w:rsidRPr="00854BF0">
        <w:rPr>
          <w:rFonts w:ascii="Times New Roman" w:eastAsia="Times New Roman" w:hAnsi="Times New Roman" w:cs="Times New Roman"/>
          <w:sz w:val="20"/>
          <w:szCs w:val="24"/>
          <w:lang w:eastAsia="hr-HR"/>
        </w:rPr>
        <w:t>Jelkovec</w:t>
      </w:r>
      <w:proofErr w:type="spellEnd"/>
      <w:r w:rsidRPr="00854BF0">
        <w:rPr>
          <w:rFonts w:ascii="Times New Roman" w:eastAsia="Times New Roman" w:hAnsi="Times New Roman" w:cs="Times New Roman"/>
          <w:sz w:val="20"/>
          <w:szCs w:val="24"/>
          <w:lang w:eastAsia="hr-HR"/>
        </w:rPr>
        <w:t>", kao i na bazenu OŠ Marije Jurić Zagorke. Program poduke plivanja provodi se po cijeni od 200,00 kuna (PDV uključen) po učeniku za 15 sati poduke, a troškove provedbe snosi Grad Zagreb.</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Na bazenu OŠ Marije Jurić Zagorke svi raspoloživi kapaciteti tijekom školske godine rezervirani su za učenje plivanja učenika zagrebačkih osnovnih škola, a Školi se na temelju sporazuma nadoknađuju u vezi s tim materijalni troškovi bazena, opremanja, tekućeg i investicijskog održavanja do planiranih sredstava, a koji se ne financiraju kroz opće i ostale troškove škole iz decentraliziranih sredstava.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Planirani obuhvat učenika ovim programom provjere i poduke je oko 10.000 učenika.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Izgradnja bazena u pojedinim gradskim četvrtima pridonijet će podizanju kvalitete provedbe ovog značajnog programa.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u w:val="single"/>
          <w:lang w:eastAsia="hr-HR"/>
        </w:rPr>
        <w:t>Indikator</w:t>
      </w:r>
      <w:r w:rsidRPr="00854BF0">
        <w:rPr>
          <w:rFonts w:ascii="Times New Roman" w:eastAsia="Times New Roman" w:hAnsi="Times New Roman" w:cs="Times New Roman"/>
          <w:strike/>
          <w:sz w:val="20"/>
          <w:szCs w:val="24"/>
          <w:u w:val="single"/>
          <w:lang w:eastAsia="hr-HR"/>
        </w:rPr>
        <w:t>i</w:t>
      </w:r>
      <w:r w:rsidRPr="00854BF0">
        <w:rPr>
          <w:rFonts w:ascii="Times New Roman" w:eastAsia="Times New Roman" w:hAnsi="Times New Roman" w:cs="Times New Roman"/>
          <w:sz w:val="20"/>
          <w:szCs w:val="24"/>
          <w:u w:val="single"/>
          <w:lang w:eastAsia="hr-HR"/>
        </w:rPr>
        <w:t xml:space="preserve"> kvalitete kojima će se pratiti realizacija:</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učenika uključenih u program</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S obzirom na to da je riječ o </w:t>
      </w:r>
      <w:proofErr w:type="spellStart"/>
      <w:r w:rsidRPr="00854BF0">
        <w:rPr>
          <w:rFonts w:ascii="Times New Roman" w:eastAsia="Times New Roman" w:hAnsi="Times New Roman" w:cs="Times New Roman"/>
          <w:sz w:val="20"/>
          <w:szCs w:val="24"/>
          <w:lang w:eastAsia="hr-HR"/>
        </w:rPr>
        <w:t>izvanučioničkoj</w:t>
      </w:r>
      <w:proofErr w:type="spellEnd"/>
      <w:r w:rsidRPr="00854BF0">
        <w:rPr>
          <w:rFonts w:ascii="Times New Roman" w:eastAsia="Times New Roman" w:hAnsi="Times New Roman" w:cs="Times New Roman"/>
          <w:sz w:val="20"/>
          <w:szCs w:val="24"/>
          <w:lang w:eastAsia="hr-HR"/>
        </w:rPr>
        <w:t xml:space="preserve"> aktivnosti, organizacija i provođenje poduke plivanja ovisit će o epidemiološkim uputama i preporukama Hrvatskog zavoda za javno zdravstvo, Ministarstva znanosti i obrazovanja te drugih nadležnih službi.</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6.2.2. Natjecanja i smotre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Izvannastavne aktivnosti provode se kao sastavni dio redovitoga školskog sustava tijekom školske godine da bi se omogućilo iskazivanje i ostvarivanje posebnih zanimanja i sklonosti učenika, otkrivanje i njegovanje darovitosti, poticanje stvaralaštva te stjecanje znanja i umijeća. Te su aktivnosti vrlo važne u odgoju jer se svojim sadržajima približavaju željama učenika te pridonose razvoju učeničke osobnosti, stvaranju uvjeta za kulturni napredak te očuvanju i promicanju kulturalne raznolikosti. Važno je istaknuti da se organiziraju za sve učenike - učenike prosječnih sposobnosti, darovite učenike koji svoje znanje potvrđuju i na međunarodnim olimpijadama, učenike koji zaostaju za očekivanom razinom učenja i učenike s posebnim potrebama.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Jedan od oblika izvannastavnih aktivnosti su natjecanja, susreti i smotre učenika koji se organiziraju od školske do državne razine, a u skladu s programom Ministarstva znanosti i obrazovanja i Agencije za odgoj i obrazovanje.</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Program natjecanja i smotri učenika osnovnih škola Grada Zagreba donosi i provodi Gradski ured za obrazovanje.</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Najznačajniji programi na tom području, u kojima sudjeluju učenici i učitelji-mentori osnovnih škola, odgojno-obrazovni i znanstveni radnici te izvanškolske stručne udruge su: </w:t>
      </w:r>
      <w:proofErr w:type="spellStart"/>
      <w:r w:rsidRPr="00854BF0">
        <w:rPr>
          <w:rFonts w:ascii="Times New Roman" w:eastAsia="Times New Roman" w:hAnsi="Times New Roman" w:cs="Times New Roman"/>
          <w:sz w:val="20"/>
          <w:szCs w:val="24"/>
          <w:lang w:eastAsia="hr-HR"/>
        </w:rPr>
        <w:t>LiDraNo</w:t>
      </w:r>
      <w:proofErr w:type="spellEnd"/>
      <w:r w:rsidRPr="00854BF0">
        <w:rPr>
          <w:rFonts w:ascii="Times New Roman" w:eastAsia="Times New Roman" w:hAnsi="Times New Roman" w:cs="Times New Roman"/>
          <w:sz w:val="20"/>
          <w:szCs w:val="24"/>
          <w:lang w:eastAsia="hr-HR"/>
        </w:rPr>
        <w:t xml:space="preserve"> (literarno, dramsko i novinarsko stvaralaštvo), natjecanja u prirodoslovlju i matematici, natjecanja u informatici, tehničkom stvaralaštvu, glazbenom stvaralaštvu i likovnoj kulturi, smotra učeničkih zadruga, natjecanja u poznavanju hrvatskoga jezika, stranih i klasičnih jezika, povijesti, vjeronauka, debata, sigurnost u prometu i poznavanje prometnih propisa, pružanje prve pomoći, "GLOBE u školi" te smotra projekata iz građanskog odgoja i obrazovanja.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 programe koji se organiziraju na školskoj razini u pravilu je uključena većina učenika, a na razini Grada Zagreba uključeno je oko 10.000 učenika i oko 4.000 mentora. Gradski ured za obrazovanje financira troškove natjecanja školama domaćinima (60,00 kuna po učeniku i 80,00 kuna po članu povjerenstva i mentoru), opremanje škole domaćina nastavnim sredstvima i pomagalima potrebnima za organizaciju natjecanja i smotri, uključujući i najam kazališnih dvorana, tiskanje pohvalnica, zahvalnica, diploma, pozivnica, naljepnica, plakata i zbornika, troškove osiguranja školskih prometnih jedinica i dr. te osigurava nagrade učenicima i mentorima.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Natjecanja i smotre pridonose ostvarivanju posebnih interesa, zanimanja i sklonosti učenika, otkrivaju i njeguju darovitost, potiču raznolike oblike stvaralaštva, omogućuju stjecanje dodatnih znanja i umijeća te kvalitetnog provođenja slobodnog vremena, a sve uz stručno vođenje i podršku mentora.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Zbog </w:t>
      </w:r>
      <w:proofErr w:type="spellStart"/>
      <w:r w:rsidRPr="00854BF0">
        <w:rPr>
          <w:rFonts w:ascii="Times New Roman" w:eastAsia="Times New Roman" w:hAnsi="Times New Roman" w:cs="Times New Roman"/>
          <w:sz w:val="20"/>
          <w:szCs w:val="24"/>
          <w:lang w:eastAsia="hr-HR"/>
        </w:rPr>
        <w:t>pandemije</w:t>
      </w:r>
      <w:proofErr w:type="spellEnd"/>
      <w:r w:rsidRPr="00854BF0">
        <w:rPr>
          <w:rFonts w:ascii="Times New Roman" w:eastAsia="Times New Roman" w:hAnsi="Times New Roman" w:cs="Times New Roman"/>
          <w:sz w:val="20"/>
          <w:szCs w:val="24"/>
          <w:lang w:eastAsia="hr-HR"/>
        </w:rPr>
        <w:t xml:space="preserve"> bolesti Covid-19, odlukom Ministarstva znanosti i obrazovanja i Agencije za odgoj i obrazovanje, od 16. ožujka 2020. prekinuta su natjecanja i smotre vezane uz školsku godinu 2019./2020. te ih se nastojalo naknadno održati između 7. rujna i 31. prosinca 2020. Moguća su stoga odstupanja u načinu održavanja i samom kalendaru natjecanja i smotri u odnosu na ranije godine, o čemu odluku donose nadležna tijela.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U cilju motiviranja učenika za stjecanje dodatnih znanja te poticanja izvrsnosti učenika i njihovih mentora dodijelit će se Nagrada </w:t>
      </w:r>
      <w:proofErr w:type="spellStart"/>
      <w:r w:rsidRPr="00854BF0">
        <w:rPr>
          <w:rFonts w:ascii="Times New Roman" w:eastAsia="Times New Roman" w:hAnsi="Times New Roman" w:cs="Times New Roman"/>
          <w:sz w:val="20"/>
          <w:szCs w:val="24"/>
          <w:lang w:eastAsia="hr-HR"/>
        </w:rPr>
        <w:t>Professor</w:t>
      </w:r>
      <w:proofErr w:type="spellEnd"/>
      <w:r w:rsidRPr="00854BF0">
        <w:rPr>
          <w:rFonts w:ascii="Times New Roman" w:eastAsia="Times New Roman" w:hAnsi="Times New Roman" w:cs="Times New Roman"/>
          <w:sz w:val="20"/>
          <w:szCs w:val="24"/>
          <w:lang w:eastAsia="hr-HR"/>
        </w:rPr>
        <w:t xml:space="preserve"> </w:t>
      </w:r>
      <w:proofErr w:type="spellStart"/>
      <w:r w:rsidRPr="00854BF0">
        <w:rPr>
          <w:rFonts w:ascii="Times New Roman" w:eastAsia="Times New Roman" w:hAnsi="Times New Roman" w:cs="Times New Roman"/>
          <w:sz w:val="20"/>
          <w:szCs w:val="24"/>
          <w:lang w:eastAsia="hr-HR"/>
        </w:rPr>
        <w:t>Balthazar</w:t>
      </w:r>
      <w:proofErr w:type="spellEnd"/>
      <w:r w:rsidRPr="00854BF0">
        <w:rPr>
          <w:rFonts w:ascii="Times New Roman" w:eastAsia="Times New Roman" w:hAnsi="Times New Roman" w:cs="Times New Roman"/>
          <w:sz w:val="20"/>
          <w:szCs w:val="24"/>
          <w:lang w:eastAsia="hr-HR"/>
        </w:rPr>
        <w:t xml:space="preserve"> školama, učenicima i nastavnicima mentorima koji su u 2021. osvojili prvo, drugo ili treće mjesto na državnim natjecanjima i smotrama koja su utvrđena u Katalogu natjecanja i smotri učenika i učenica osnovnih i srednjih škola Republike Hrvatske. Riječ je o natjecanjima koje je odobrilo Ministarstvo znanosti i obrazovanja, a koja se provode u organizaciji Agencije za odgoj i obrazovanje.</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Nagrada </w:t>
      </w:r>
      <w:proofErr w:type="spellStart"/>
      <w:r w:rsidRPr="00854BF0">
        <w:rPr>
          <w:rFonts w:ascii="Times New Roman" w:eastAsia="Times New Roman" w:hAnsi="Times New Roman" w:cs="Times New Roman"/>
          <w:sz w:val="20"/>
          <w:szCs w:val="24"/>
          <w:lang w:eastAsia="hr-HR"/>
        </w:rPr>
        <w:t>Professor</w:t>
      </w:r>
      <w:proofErr w:type="spellEnd"/>
      <w:r w:rsidRPr="00854BF0">
        <w:rPr>
          <w:rFonts w:ascii="Times New Roman" w:eastAsia="Times New Roman" w:hAnsi="Times New Roman" w:cs="Times New Roman"/>
          <w:sz w:val="20"/>
          <w:szCs w:val="24"/>
          <w:lang w:eastAsia="hr-HR"/>
        </w:rPr>
        <w:t xml:space="preserve"> </w:t>
      </w:r>
      <w:proofErr w:type="spellStart"/>
      <w:r w:rsidRPr="00854BF0">
        <w:rPr>
          <w:rFonts w:ascii="Times New Roman" w:eastAsia="Times New Roman" w:hAnsi="Times New Roman" w:cs="Times New Roman"/>
          <w:sz w:val="20"/>
          <w:szCs w:val="24"/>
          <w:lang w:eastAsia="hr-HR"/>
        </w:rPr>
        <w:t>Balthazar</w:t>
      </w:r>
      <w:proofErr w:type="spellEnd"/>
      <w:r w:rsidRPr="00854BF0">
        <w:rPr>
          <w:rFonts w:ascii="Times New Roman" w:eastAsia="Times New Roman" w:hAnsi="Times New Roman" w:cs="Times New Roman"/>
          <w:sz w:val="20"/>
          <w:szCs w:val="24"/>
          <w:lang w:eastAsia="hr-HR"/>
        </w:rPr>
        <w:t xml:space="preserve"> može se dodijeliti učenicima, učiteljima mentorima i osnovnim školama i za osvojeno prvo, drugo ili treće mjesto na međunarodnim natjecanjima, olimpijadama i drugim kategorijama natjecanja u znanju </w:t>
      </w:r>
      <w:r w:rsidRPr="00854BF0">
        <w:rPr>
          <w:rFonts w:ascii="Times New Roman" w:eastAsia="Times New Roman" w:hAnsi="Times New Roman" w:cs="Times New Roman"/>
          <w:sz w:val="20"/>
          <w:szCs w:val="24"/>
          <w:shd w:val="clear" w:color="auto" w:fill="FFFFFF"/>
          <w:lang w:eastAsia="hr-HR"/>
        </w:rPr>
        <w:t>koja svjedoče o</w:t>
      </w:r>
      <w:r w:rsidRPr="00854BF0">
        <w:rPr>
          <w:rFonts w:ascii="Times New Roman" w:eastAsia="Times New Roman" w:hAnsi="Times New Roman" w:cs="Times New Roman"/>
          <w:sz w:val="20"/>
          <w:szCs w:val="24"/>
          <w:lang w:eastAsia="hr-HR"/>
        </w:rPr>
        <w:t xml:space="preserve"> visokoj razini znanja kao i izvrsnosti odgojno-obrazovnog rada škole te pridonose međunarodnoj prepoznatljivosti hrvatskog sustava obrazovanja.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O područjima natjecanja, odnosno međunarodnim natjecanjima, olimpijadama i drugim kategorijama natjecanja u znanju za koje će se dodjeljivati Nagrada </w:t>
      </w:r>
      <w:proofErr w:type="spellStart"/>
      <w:r w:rsidRPr="00854BF0">
        <w:rPr>
          <w:rFonts w:ascii="Times New Roman" w:eastAsia="Times New Roman" w:hAnsi="Times New Roman" w:cs="Times New Roman"/>
          <w:sz w:val="20"/>
          <w:szCs w:val="24"/>
          <w:lang w:eastAsia="hr-HR"/>
        </w:rPr>
        <w:t>Professor</w:t>
      </w:r>
      <w:proofErr w:type="spellEnd"/>
      <w:r w:rsidRPr="00854BF0">
        <w:rPr>
          <w:rFonts w:ascii="Times New Roman" w:eastAsia="Times New Roman" w:hAnsi="Times New Roman" w:cs="Times New Roman"/>
          <w:sz w:val="20"/>
          <w:szCs w:val="24"/>
          <w:lang w:eastAsia="hr-HR"/>
        </w:rPr>
        <w:t xml:space="preserve"> </w:t>
      </w:r>
      <w:proofErr w:type="spellStart"/>
      <w:r w:rsidRPr="00854BF0">
        <w:rPr>
          <w:rFonts w:ascii="Times New Roman" w:eastAsia="Times New Roman" w:hAnsi="Times New Roman" w:cs="Times New Roman"/>
          <w:sz w:val="20"/>
          <w:szCs w:val="24"/>
          <w:lang w:eastAsia="hr-HR"/>
        </w:rPr>
        <w:t>Balthazar</w:t>
      </w:r>
      <w:proofErr w:type="spellEnd"/>
      <w:r w:rsidRPr="00854BF0">
        <w:rPr>
          <w:rFonts w:ascii="Times New Roman" w:eastAsia="Times New Roman" w:hAnsi="Times New Roman" w:cs="Times New Roman"/>
          <w:sz w:val="20"/>
          <w:szCs w:val="24"/>
          <w:lang w:eastAsia="hr-HR"/>
        </w:rPr>
        <w:t xml:space="preserve"> te o visini nagrada za učenike, mentore i škole odlučuje gradonačelnik posebnim aktima.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hd w:val="clear" w:color="auto" w:fill="FFFFFF"/>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hr-HR"/>
        </w:rPr>
      </w:pPr>
      <w:r w:rsidRPr="00854BF0">
        <w:rPr>
          <w:rFonts w:ascii="Times New Roman" w:hAnsi="Times New Roman" w:cs="Times New Roman"/>
          <w:sz w:val="20"/>
          <w:szCs w:val="24"/>
          <w:u w:val="single"/>
          <w:lang w:eastAsia="hr-HR"/>
        </w:rPr>
        <w:t>Indikator kvalitete kojima će se pratiti realizacija:</w:t>
      </w:r>
    </w:p>
    <w:p w:rsidR="00854BF0" w:rsidRPr="00854BF0" w:rsidRDefault="00854BF0" w:rsidP="00854BF0">
      <w:pPr>
        <w:shd w:val="clear" w:color="auto" w:fill="FFFFFF"/>
        <w:spacing w:before="100" w:beforeAutospacing="1" w:after="100" w:afterAutospacing="1" w:line="240" w:lineRule="auto"/>
        <w:ind w:firstLine="708"/>
        <w:jc w:val="both"/>
        <w:textAlignment w:val="top"/>
        <w:rPr>
          <w:rFonts w:ascii="Times New Roman" w:eastAsia="Times New Roman" w:hAnsi="Times New Roman" w:cs="Times New Roman"/>
          <w:sz w:val="24"/>
          <w:szCs w:val="24"/>
          <w:lang w:eastAsia="hr-HR"/>
        </w:rPr>
      </w:pPr>
      <w:r w:rsidRPr="00854BF0">
        <w:rPr>
          <w:rFonts w:ascii="Times New Roman" w:hAnsi="Times New Roman" w:cs="Times New Roman"/>
          <w:sz w:val="20"/>
          <w:szCs w:val="24"/>
          <w:lang w:eastAsia="hr-HR"/>
        </w:rPr>
        <w:t>- broj učenika i nastavnika uključenih u program</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left="1080" w:hanging="360"/>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6.2.3. Druge izvannastavne aktivnosti</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Izvannastavne aktivnosti najdjelotvornije sprječavaju društveno neprihvatljivo ponašanje, a iznimno su poticajne za </w:t>
      </w:r>
      <w:proofErr w:type="spellStart"/>
      <w:r w:rsidRPr="00854BF0">
        <w:rPr>
          <w:rFonts w:ascii="Times New Roman" w:eastAsia="Times New Roman" w:hAnsi="Times New Roman" w:cs="Times New Roman"/>
          <w:sz w:val="20"/>
          <w:szCs w:val="24"/>
          <w:lang w:eastAsia="hr-HR"/>
        </w:rPr>
        <w:t>samoaktualizaciju</w:t>
      </w:r>
      <w:proofErr w:type="spellEnd"/>
      <w:r w:rsidRPr="00854BF0">
        <w:rPr>
          <w:rFonts w:ascii="Times New Roman" w:eastAsia="Times New Roman" w:hAnsi="Times New Roman" w:cs="Times New Roman"/>
          <w:sz w:val="20"/>
          <w:szCs w:val="24"/>
          <w:lang w:eastAsia="hr-HR"/>
        </w:rPr>
        <w:t xml:space="preserve"> učenika i samostalno istraživačko učenje, stoga će se osiguranim sredstvima za 2021. nastaviti financirati, dijelom ili u cijelosti, i sljedeći programi:</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programi međugradske i međunarodne suradnje (financiraju se, odnosno sufinanciraju projekti međugradske i međunarodne suradnje odgojno-obrazovnih te drugih ustanova koje se bave odgojno-obrazovnom djelatnošću u zemlji i inozemstvu. Riječ je, u pravilu, o projektima učeničke razmjene i prekogranične suradnje zagrebačkih škola sa školama iz zemlje i inozemstva, o projektima sudjelovanja učenika i njihovih mentora na različitim smotrama, kongresima, konferencijama, sajmovima, susretima, ljetnim školama, festivalima, turnirima, znanstvenim i stručnim skupovima, skupštinama i dr.);</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programi nacionalnih manjina;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potpora programima/projektima škola;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sufinanciranje tiskanja školskih listova;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obilježavanje obljetnica djelovanja osnovnih škola, na temelju dokumentiranih zahtjeva škola, i to: do 10.000,00 kuna za 10 godina; do 20.000,00 kuna za 50 godina; do 40.000,00 kuna za 100 i do 50.000,00 kuna za 150 godina i svakih daljnjih 10 godina djelovanja ustanova;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poduka učenika osnovnih škola iz prve pomoći;</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smotra dječjeg stvaralaštva;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manifestacije, konferencije, tribine i slični programi.</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Grad mladih </w:t>
      </w:r>
      <w:proofErr w:type="spellStart"/>
      <w:r w:rsidRPr="00854BF0">
        <w:rPr>
          <w:rFonts w:ascii="Times New Roman" w:eastAsia="Times New Roman" w:hAnsi="Times New Roman" w:cs="Times New Roman"/>
          <w:sz w:val="20"/>
          <w:szCs w:val="24"/>
          <w:lang w:eastAsia="hr-HR"/>
        </w:rPr>
        <w:t>Granešina</w:t>
      </w:r>
      <w:proofErr w:type="spellEnd"/>
      <w:r w:rsidRPr="00854BF0">
        <w:rPr>
          <w:rFonts w:ascii="Times New Roman" w:eastAsia="Times New Roman" w:hAnsi="Times New Roman" w:cs="Times New Roman"/>
          <w:sz w:val="20"/>
          <w:szCs w:val="24"/>
          <w:lang w:eastAsia="hr-HR"/>
        </w:rPr>
        <w:t xml:space="preserve"> tijekom školske godine provodi program jednodnevnog boravka kojim je tijekom godine obuhvaćeno oko 10.000 učenika. U programu jednodnevnog boravka Grad sudjeluje s 35,00 kuna po učeniku.</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Organizacija i provedba navedenih izvannastavnih aktivnosti ovisit će o epidemiološkim uputama i preporukama Hrvatskog zavoda za javno zdravstvo, Ministarstva znanosti i obrazovanja te drugih nadležnih službi.</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6.2.4. Financiranje udruga javnim pozivom i izravnom dodjelom</w:t>
      </w:r>
    </w:p>
    <w:p w:rsidR="00854BF0" w:rsidRPr="00854BF0" w:rsidRDefault="00854BF0" w:rsidP="00854BF0">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Iznimno, sukladno Uredbi o kriterijima, mjerilima i postupcima financiranja i ugovaranja programa i projekata od interesa za opće dobro koje provode udruge (Narodne novine 26/15) i Pravilniku o financiranju udruga iz proračuna Grada Zagreba (Službeni glasnik Grada Zagreba 19/19) financiranje udruga provodi se i javnim pozivima i izravnom dodjelom. Sredstva za izvršenje ovih rashoda planirana su u okviru Glave 00901.</w:t>
      </w:r>
    </w:p>
    <w:p w:rsidR="00854BF0" w:rsidRPr="00854BF0" w:rsidRDefault="00854BF0" w:rsidP="00854BF0">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Javni poziv za financiranje udruga objavljuje se za dodjelu jednokratnih financijskih potpora za obilježavanje značajnih datuma i važnih obljetnica, organiziranje susreta, natjecanja, priredbi, drugih manifestacija i slično, edukacije (edukacije o aktivnostima koje udruga pruža, edukacije za zaposlenike i stručnjake udruge, edukacije za zajednicu), podršku institucionalnom, organizacijskom i programskom razvoju udruga te provedbu aktivnosti iz područja obrazovanja, predškolskog odgoja, kulture, tehničke kulture i sporta, a koje nisu financirane kroz programe javnih potreba. Javni poziv je otvoren do iskorištenja sredstava, a o odobravanju jednokratne financijske potpore udrugama koje ispunjavaju propisane uvjete odlučuje gradonačelnik.</w:t>
      </w:r>
    </w:p>
    <w:p w:rsidR="00854BF0" w:rsidRPr="00854BF0" w:rsidRDefault="00854BF0" w:rsidP="00854BF0">
      <w:pPr>
        <w:autoSpaceDE w:val="0"/>
        <w:autoSpaceDN w:val="0"/>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Prijave na javni poziv ocjenjuje i boduje Povjerenstvo za ocjenjivanje prijava na javni poziv prema kriterijima.</w:t>
      </w:r>
    </w:p>
    <w:p w:rsidR="00854BF0" w:rsidRPr="00854BF0" w:rsidRDefault="00854BF0" w:rsidP="00854BF0">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Kriteriji i bodovi za ocjenu prijava na javni poziv su:</w:t>
      </w:r>
    </w:p>
    <w:p w:rsidR="00854BF0" w:rsidRPr="00854BF0" w:rsidRDefault="00854BF0" w:rsidP="00854BF0">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Calibri" w:hAnsi="Times New Roman" w:cs="Times New Roman"/>
          <w:sz w:val="20"/>
          <w:szCs w:val="24"/>
          <w:lang w:eastAsia="hr-HR"/>
        </w:rPr>
        <w:t>-</w:t>
      </w:r>
      <w:r w:rsidRPr="00854BF0">
        <w:rPr>
          <w:rFonts w:ascii="Times New Roman" w:eastAsia="Calibri" w:hAnsi="Times New Roman" w:cs="Times New Roman"/>
          <w:sz w:val="20"/>
          <w:szCs w:val="24"/>
          <w:lang w:eastAsia="hr-HR"/>
        </w:rPr>
        <w:tab/>
      </w:r>
      <w:r w:rsidRPr="00854BF0">
        <w:rPr>
          <w:rFonts w:ascii="Times New Roman" w:eastAsia="Times New Roman" w:hAnsi="Times New Roman" w:cs="Times New Roman"/>
          <w:sz w:val="20"/>
          <w:szCs w:val="24"/>
          <w:lang w:eastAsia="hr-HR"/>
        </w:rPr>
        <w:t>usklađenost ciljeva, svrhe i područja djelovanja udruge s ciljevima iz ovog programa (0 - 5 bodova);</w:t>
      </w:r>
    </w:p>
    <w:p w:rsidR="00854BF0" w:rsidRPr="00854BF0" w:rsidRDefault="00854BF0" w:rsidP="00854BF0">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Calibri" w:hAnsi="Times New Roman" w:cs="Times New Roman"/>
          <w:sz w:val="20"/>
          <w:szCs w:val="24"/>
          <w:lang w:eastAsia="hr-HR"/>
        </w:rPr>
        <w:t>-</w:t>
      </w:r>
      <w:r w:rsidRPr="00854BF0">
        <w:rPr>
          <w:rFonts w:ascii="Times New Roman" w:eastAsia="Calibri" w:hAnsi="Times New Roman" w:cs="Times New Roman"/>
          <w:sz w:val="20"/>
          <w:szCs w:val="24"/>
          <w:lang w:eastAsia="hr-HR"/>
        </w:rPr>
        <w:tab/>
      </w:r>
      <w:r w:rsidRPr="00854BF0">
        <w:rPr>
          <w:rFonts w:ascii="Times New Roman" w:eastAsia="Times New Roman" w:hAnsi="Times New Roman" w:cs="Times New Roman"/>
          <w:sz w:val="20"/>
          <w:szCs w:val="24"/>
          <w:lang w:eastAsia="hr-HR"/>
        </w:rPr>
        <w:t>prethodno iskustvo udruge u provedbi programa i projekata (0 - 5 bodova);</w:t>
      </w:r>
    </w:p>
    <w:p w:rsidR="00854BF0" w:rsidRPr="00854BF0" w:rsidRDefault="00854BF0" w:rsidP="00854BF0">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Calibri" w:hAnsi="Times New Roman" w:cs="Times New Roman"/>
          <w:sz w:val="20"/>
          <w:szCs w:val="24"/>
          <w:lang w:eastAsia="hr-HR"/>
        </w:rPr>
        <w:t>-</w:t>
      </w:r>
      <w:r w:rsidRPr="00854BF0">
        <w:rPr>
          <w:rFonts w:ascii="Times New Roman" w:eastAsia="Calibri" w:hAnsi="Times New Roman" w:cs="Times New Roman"/>
          <w:sz w:val="20"/>
          <w:szCs w:val="24"/>
          <w:lang w:eastAsia="hr-HR"/>
        </w:rPr>
        <w:tab/>
      </w:r>
      <w:r w:rsidRPr="00854BF0">
        <w:rPr>
          <w:rFonts w:ascii="Times New Roman" w:eastAsia="Times New Roman" w:hAnsi="Times New Roman" w:cs="Times New Roman"/>
          <w:sz w:val="20"/>
          <w:szCs w:val="24"/>
          <w:lang w:eastAsia="hr-HR"/>
        </w:rPr>
        <w:t>koliko udruga svojim djelovanjem doprinosi razvoju civilnog društva i promjenama u društvu u području svog djelovanja (0 - 5 bodova);</w:t>
      </w:r>
    </w:p>
    <w:p w:rsidR="00854BF0" w:rsidRPr="00854BF0" w:rsidRDefault="00854BF0" w:rsidP="00854BF0">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Calibri" w:hAnsi="Times New Roman" w:cs="Times New Roman"/>
          <w:sz w:val="20"/>
          <w:szCs w:val="24"/>
          <w:lang w:eastAsia="hr-HR"/>
        </w:rPr>
        <w:t>-</w:t>
      </w:r>
      <w:r w:rsidRPr="00854BF0">
        <w:rPr>
          <w:rFonts w:ascii="Times New Roman" w:eastAsia="Calibri" w:hAnsi="Times New Roman" w:cs="Times New Roman"/>
          <w:sz w:val="20"/>
          <w:szCs w:val="24"/>
          <w:lang w:eastAsia="hr-HR"/>
        </w:rPr>
        <w:tab/>
      </w:r>
      <w:r w:rsidRPr="00854BF0">
        <w:rPr>
          <w:rFonts w:ascii="Times New Roman" w:eastAsia="Times New Roman" w:hAnsi="Times New Roman" w:cs="Times New Roman"/>
          <w:sz w:val="20"/>
          <w:szCs w:val="24"/>
          <w:lang w:eastAsia="hr-HR"/>
        </w:rPr>
        <w:t>važnost prijavljenih aktivnosti za provođenje ciljeva utvrđenih ovim programom (0 -10 bodova);</w:t>
      </w:r>
    </w:p>
    <w:p w:rsidR="00854BF0" w:rsidRPr="00854BF0" w:rsidRDefault="00854BF0" w:rsidP="00854BF0">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Calibri" w:hAnsi="Times New Roman" w:cs="Times New Roman"/>
          <w:sz w:val="20"/>
          <w:szCs w:val="24"/>
          <w:lang w:eastAsia="hr-HR"/>
        </w:rPr>
        <w:t>-</w:t>
      </w:r>
      <w:r w:rsidRPr="00854BF0">
        <w:rPr>
          <w:rFonts w:ascii="Times New Roman" w:eastAsia="Calibri" w:hAnsi="Times New Roman" w:cs="Times New Roman"/>
          <w:sz w:val="20"/>
          <w:szCs w:val="24"/>
          <w:lang w:eastAsia="hr-HR"/>
        </w:rPr>
        <w:tab/>
      </w:r>
      <w:r w:rsidRPr="00854BF0">
        <w:rPr>
          <w:rFonts w:ascii="Times New Roman" w:eastAsia="Times New Roman" w:hAnsi="Times New Roman" w:cs="Times New Roman"/>
          <w:sz w:val="20"/>
          <w:szCs w:val="24"/>
          <w:lang w:eastAsia="hr-HR"/>
        </w:rPr>
        <w:t>opravdanost i usklađenost troškova s opisanim potrebama za financijskom podrškom (0 - 10 bodova).</w:t>
      </w:r>
    </w:p>
    <w:p w:rsidR="00854BF0" w:rsidRPr="00854BF0" w:rsidRDefault="00854BF0" w:rsidP="00854BF0">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Prijave koje prilikom postupka ocjenjivanja ne ostvare minimalno 20 bodova neće se financirati.</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Bez objavljivanja javnog poziva financijska sredstva dodjeljuju se izravno samo iznimno i u slučajevima određenima člankom 6. Pravilnika.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Sa svim udrugama kojima su odobrena financijska sredstva Grad Zagreb sklapa ugovor o financiranju, sadržaj kojega je propisan Pravilnikom.</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7. ŠKOLA U PRIRODI</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2.350.000,00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Škola u prirodi, kao zaseban oblik terenske nastave koji se organizira u pravilu višednevno na posebno odabranom prirodnom odredištu s odgovarajućim uvjetima zatvorenoga i otvorenog prostora za poučavanje i učenje, ima važnu odgojnu i obrazovnu zadaću, a cilj je programa </w:t>
      </w:r>
      <w:r w:rsidRPr="00854BF0">
        <w:rPr>
          <w:rFonts w:ascii="Times New Roman" w:eastAsia="Times New Roman" w:hAnsi="Times New Roman" w:cs="Times New Roman"/>
          <w:sz w:val="20"/>
          <w:szCs w:val="28"/>
          <w:lang w:eastAsia="hr-HR"/>
        </w:rPr>
        <w:t xml:space="preserve">unaprjeđivanje zdravlja djece boravkom i kretanjem u prirodi, poticanje radosti otkrivanja, istraživanja i stvaranja učenjem izvan škole, timski rad, stvaranje kvalitetnih odnosa unutar odgojno-obrazovne skupine, poticanje intelektualnog čuvstva, poticanje boravka u prirodi, redovite tjelesne aktivnosti te zdravog načina života. </w:t>
      </w:r>
      <w:r w:rsidRPr="00854BF0">
        <w:rPr>
          <w:rFonts w:ascii="Times New Roman" w:eastAsia="Times New Roman" w:hAnsi="Times New Roman" w:cs="Times New Roman"/>
          <w:sz w:val="20"/>
          <w:szCs w:val="24"/>
          <w:lang w:eastAsia="hr-HR"/>
        </w:rPr>
        <w:t>Od osobitog je značenja interdisciplinarno povezivanje sadržaja različitih nastavnih predmeta te lakše i brže učenje.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Radom, učenjem i druženjem u Školi u prirodi učenici trećih i četvrtih razreda provjeravaju znanja i iskustva, vježbaju i primjenjuju ih u stvarnoj životnoj sredini. Program je razrađen na nastavne sadržaje, sportsko-rekreacijske sadržaje i slobodno vrijeme, a svi nastavni predmeti u Školi u prirodi izvode se prema nastavnom planu.</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Program Škole u prirodi za učenike trećih i četvrtih razreda izvodit će se u: Odmaralištu "</w:t>
      </w:r>
      <w:proofErr w:type="spellStart"/>
      <w:r w:rsidRPr="00854BF0">
        <w:rPr>
          <w:rFonts w:ascii="Times New Roman" w:eastAsia="Times New Roman" w:hAnsi="Times New Roman" w:cs="Times New Roman"/>
          <w:sz w:val="20"/>
          <w:szCs w:val="24"/>
          <w:lang w:eastAsia="hr-HR"/>
        </w:rPr>
        <w:t>Stoimena</w:t>
      </w:r>
      <w:proofErr w:type="spellEnd"/>
      <w:r w:rsidRPr="00854BF0">
        <w:rPr>
          <w:rFonts w:ascii="Times New Roman" w:eastAsia="Times New Roman" w:hAnsi="Times New Roman" w:cs="Times New Roman"/>
          <w:sz w:val="20"/>
          <w:szCs w:val="24"/>
          <w:lang w:eastAsia="hr-HR"/>
        </w:rPr>
        <w:t>" u Crikvenici, "Cvrčak" u Dugoj Uvali, odmaralištu "</w:t>
      </w:r>
      <w:proofErr w:type="spellStart"/>
      <w:r w:rsidRPr="00854BF0">
        <w:rPr>
          <w:rFonts w:ascii="Times New Roman" w:eastAsia="Times New Roman" w:hAnsi="Times New Roman" w:cs="Times New Roman"/>
          <w:sz w:val="20"/>
          <w:szCs w:val="24"/>
          <w:lang w:eastAsia="hr-HR"/>
        </w:rPr>
        <w:t>Loda</w:t>
      </w:r>
      <w:proofErr w:type="spellEnd"/>
      <w:r w:rsidRPr="00854BF0">
        <w:rPr>
          <w:rFonts w:ascii="Times New Roman" w:eastAsia="Times New Roman" w:hAnsi="Times New Roman" w:cs="Times New Roman"/>
          <w:sz w:val="20"/>
          <w:szCs w:val="24"/>
          <w:lang w:eastAsia="hr-HR"/>
        </w:rPr>
        <w:t xml:space="preserve">" u Skradinu - Zagrebački holding d.o.o., Podružnica "Vladimir Nazor", te u objektima Crvenog križa Zagreb - Domu Crvenog križa na Sljemenu i Villi </w:t>
      </w:r>
      <w:proofErr w:type="spellStart"/>
      <w:r w:rsidRPr="00854BF0">
        <w:rPr>
          <w:rFonts w:ascii="Times New Roman" w:eastAsia="Times New Roman" w:hAnsi="Times New Roman" w:cs="Times New Roman"/>
          <w:sz w:val="20"/>
          <w:szCs w:val="24"/>
          <w:lang w:eastAsia="hr-HR"/>
        </w:rPr>
        <w:t>Rustica</w:t>
      </w:r>
      <w:proofErr w:type="spellEnd"/>
      <w:r w:rsidRPr="00854BF0">
        <w:rPr>
          <w:rFonts w:ascii="Times New Roman" w:eastAsia="Times New Roman" w:hAnsi="Times New Roman" w:cs="Times New Roman"/>
          <w:sz w:val="20"/>
          <w:szCs w:val="24"/>
          <w:lang w:eastAsia="hr-HR"/>
        </w:rPr>
        <w:t xml:space="preserve"> u Novom Vinodolskom.</w:t>
      </w:r>
    </w:p>
    <w:p w:rsidR="00854BF0" w:rsidRPr="00854BF0" w:rsidRDefault="00854BF0" w:rsidP="00854BF0">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Dom Crvenog križa na Sljemenu</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Planira se da tijekom 2020./2021. program Škole u prirodi obuhvati do 70 škola, odnosno do 120 učenika i 8 učitelja trećih razreda tjedno. Program se provodi od ponedjeljka do petka uz ukupnu cijenu programa od 700,00 kuna po učeniku, od čega roditelji sufinanciraju 350,00 kuna. Grad Zagreb sudjeluje u cijeni s 350,00 kuna po sudioniku programa i osigurava cjelokupna sredstva za prijevoz.</w:t>
      </w:r>
    </w:p>
    <w:p w:rsidR="00854BF0" w:rsidRPr="00854BF0" w:rsidRDefault="00854BF0" w:rsidP="00854BF0">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Odmaralište "</w:t>
      </w:r>
      <w:proofErr w:type="spellStart"/>
      <w:r w:rsidRPr="00854BF0">
        <w:rPr>
          <w:rFonts w:ascii="Times New Roman" w:eastAsia="Times New Roman" w:hAnsi="Times New Roman" w:cs="Times New Roman"/>
          <w:b/>
          <w:bCs/>
          <w:sz w:val="20"/>
          <w:szCs w:val="24"/>
          <w:lang w:eastAsia="hr-HR"/>
        </w:rPr>
        <w:t>Stoimena</w:t>
      </w:r>
      <w:proofErr w:type="spellEnd"/>
      <w:r w:rsidRPr="00854BF0">
        <w:rPr>
          <w:rFonts w:ascii="Times New Roman" w:eastAsia="Times New Roman" w:hAnsi="Times New Roman" w:cs="Times New Roman"/>
          <w:b/>
          <w:bCs/>
          <w:sz w:val="20"/>
          <w:szCs w:val="24"/>
          <w:lang w:eastAsia="hr-HR"/>
        </w:rPr>
        <w:t>" u Crikvenici</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 ovom odmaralištu učenici borave i rade od ponedjeljka do petka, a u programu sudjeluju svi učenici jednoga razrednog odjela, s učiteljima. Tjedni program omogućuje boravak do 300 učenika i njihovih učitelja. Ukupna cijena programa je 720,00 kuna po učeniku od čega roditelji sufinanciraju 360,00 kuna. Grad Zagreb sudjeluje u cijeni s 360,00 kuna po sudioniku programa i osigurava cjelokupna sredstva za prijevoz.</w:t>
      </w:r>
    </w:p>
    <w:p w:rsidR="00854BF0" w:rsidRPr="00854BF0" w:rsidRDefault="00854BF0" w:rsidP="00854BF0">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Odmaralište "Cvrčak" u Dugoj Uvali</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Program se provodi od ponedjeljka do petka, a prema planu obuhvatit će 1.280 učenika i 92 učitelja pratitelja. Ukupna cijena programa je 720,00 kuna po učeniku, od čega roditelji sufinanciraju 360,00 kuna. Grad Zagreb sudjeluje u cijeni s 360,00 kuna po sudioniku programa i osigurava cjelokupna sredstva za prijevoz.</w:t>
      </w:r>
    </w:p>
    <w:p w:rsidR="00854BF0" w:rsidRPr="00854BF0" w:rsidRDefault="00854BF0" w:rsidP="00854BF0">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 xml:space="preserve">Objekt Crvenog križa u Novom Vinodolskom "Villa </w:t>
      </w:r>
      <w:proofErr w:type="spellStart"/>
      <w:r w:rsidRPr="00854BF0">
        <w:rPr>
          <w:rFonts w:ascii="Times New Roman" w:eastAsia="Times New Roman" w:hAnsi="Times New Roman" w:cs="Times New Roman"/>
          <w:b/>
          <w:bCs/>
          <w:sz w:val="20"/>
          <w:szCs w:val="24"/>
          <w:lang w:eastAsia="hr-HR"/>
        </w:rPr>
        <w:t>Rustica</w:t>
      </w:r>
      <w:proofErr w:type="spellEnd"/>
      <w:r w:rsidRPr="00854BF0">
        <w:rPr>
          <w:rFonts w:ascii="Times New Roman" w:eastAsia="Times New Roman" w:hAnsi="Times New Roman" w:cs="Times New Roman"/>
          <w:b/>
          <w:bCs/>
          <w:sz w:val="20"/>
          <w:szCs w:val="24"/>
          <w:lang w:eastAsia="hr-HR"/>
        </w:rPr>
        <w:t>"</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Ovaj petodnevni program provodi se u organizaciji Crvenog križa Zagreb, a može obuhvatiti do 180 učenika tjedno. Ukupna cijena programa je 720,00 kuna po učeniku, od čega roditelji sufinanciraju 360,00 kuna. Grad Zagreb sudjeluje u cijeni s 360,00 kuna po sudioniku programa i osigurava cjelokupna sredstva za prijevoz.</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4"/>
          <w:lang w:eastAsia="hr-HR"/>
        </w:rPr>
        <w:t>Odmaralište "</w:t>
      </w:r>
      <w:proofErr w:type="spellStart"/>
      <w:r w:rsidRPr="00854BF0">
        <w:rPr>
          <w:rFonts w:ascii="Times New Roman" w:eastAsia="Times New Roman" w:hAnsi="Times New Roman" w:cs="Times New Roman"/>
          <w:b/>
          <w:sz w:val="20"/>
          <w:szCs w:val="24"/>
          <w:lang w:eastAsia="hr-HR"/>
        </w:rPr>
        <w:t>Loda</w:t>
      </w:r>
      <w:proofErr w:type="spellEnd"/>
      <w:r w:rsidRPr="00854BF0">
        <w:rPr>
          <w:rFonts w:ascii="Times New Roman" w:eastAsia="Times New Roman" w:hAnsi="Times New Roman" w:cs="Times New Roman"/>
          <w:b/>
          <w:sz w:val="20"/>
          <w:szCs w:val="24"/>
          <w:lang w:eastAsia="hr-HR"/>
        </w:rPr>
        <w:t>" u Skradinu</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Program se provodi od ponedjeljka do petka, a može obuhvatiti 70 učenika i njihovih učitelja tjedno. Ukupna cijena programa je 720,00 kuna po učeniku, od čega roditelji sufinanciraju 360,00 kuna. Grad Zagreb sudjeluje u cijeni s 360,00 kuna po sudioniku programa i osigurava cjelokupna sredstva za prijevoz.</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u w:val="single"/>
          <w:lang w:eastAsia="hr-HR"/>
        </w:rPr>
        <w:t>Indikatori kvalitete kojima će se pratiti realizacija:</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broj osnovnih škola uključenih u program</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broj učitelja uključenih u program</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broj učenika uključenih u program</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S obzirom na to da je riječ o </w:t>
      </w:r>
      <w:proofErr w:type="spellStart"/>
      <w:r w:rsidRPr="00854BF0">
        <w:rPr>
          <w:rFonts w:ascii="Times New Roman" w:eastAsia="Times New Roman" w:hAnsi="Times New Roman" w:cs="Times New Roman"/>
          <w:sz w:val="20"/>
          <w:szCs w:val="24"/>
          <w:lang w:eastAsia="hr-HR"/>
        </w:rPr>
        <w:t>izvanučioničkoj</w:t>
      </w:r>
      <w:proofErr w:type="spellEnd"/>
      <w:r w:rsidRPr="00854BF0">
        <w:rPr>
          <w:rFonts w:ascii="Times New Roman" w:eastAsia="Times New Roman" w:hAnsi="Times New Roman" w:cs="Times New Roman"/>
          <w:sz w:val="20"/>
          <w:szCs w:val="24"/>
          <w:lang w:eastAsia="hr-HR"/>
        </w:rPr>
        <w:t xml:space="preserve"> nastavi, organizacija i provođenje programa Škole u prirodi ovisit će o epidemiološkim uputama i preporukama Hrvatskog zavoda za javno zdravstvo i Ministarstva znanosti i obrazovanja i drugih nadležnih službi.</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right="283"/>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8. VIKENDOM U SPORTSKE DVORANE</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Cs/>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6.013.000,00 kuna</w:t>
      </w:r>
    </w:p>
    <w:p w:rsidR="00854BF0" w:rsidRPr="00854BF0" w:rsidRDefault="00854BF0" w:rsidP="00854BF0">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hd w:val="clear" w:color="auto" w:fill="FFFFFF"/>
        <w:spacing w:after="0" w:line="240" w:lineRule="auto"/>
        <w:ind w:left="5" w:right="10" w:firstLine="703"/>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Program "Vikendom u sportske dvorane" započeo je u školskoj godini 2007./2008. na inicijativu tadašnjeg Gradskog ureda za obrazovanje, kulturu i sport, a u suradnji s osnovnim školama Grada Zagreba.</w:t>
      </w:r>
    </w:p>
    <w:p w:rsidR="00854BF0" w:rsidRPr="00854BF0" w:rsidRDefault="00854BF0" w:rsidP="00854BF0">
      <w:pPr>
        <w:shd w:val="clear" w:color="auto" w:fill="FFFFFF"/>
        <w:spacing w:before="100" w:beforeAutospacing="1" w:after="100" w:afterAutospacing="1" w:line="240" w:lineRule="auto"/>
        <w:ind w:right="10" w:firstLine="73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Cilj Programa je kvalitetno organiziranje slobodnog vremena učenika u matičnim školama i uključivanje što većeg broja učenika u organizirane oblike bavljenja sportskim aktivnostima. Bavljenje sportom je u funkciji razvoja mentalnog i tjelesnog zdravlja te podizanja kvalitete života uz prevenciju svih oblika neprihvatljivog ponašanja.</w:t>
      </w:r>
    </w:p>
    <w:p w:rsidR="00854BF0" w:rsidRPr="00854BF0" w:rsidRDefault="00854BF0" w:rsidP="00854BF0">
      <w:pPr>
        <w:shd w:val="clear" w:color="auto" w:fill="FFFFFF"/>
        <w:spacing w:after="0" w:line="240" w:lineRule="auto"/>
        <w:ind w:left="5" w:right="10" w:firstLine="715"/>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Učenici biraju sportske aktivnosti prema vlastitim interesima, potrebama i željama, prema materijalnim uvjetima i mogućnostima škole, ali i sukladno epidemiološkim uputama i preporukama Hrvatskog zavoda za javno zdravstvo i Ministarstva znanosti i obrazovanja te drugih nadležnih službi.</w:t>
      </w:r>
    </w:p>
    <w:p w:rsidR="00854BF0" w:rsidRPr="00854BF0" w:rsidRDefault="00854BF0" w:rsidP="00854BF0">
      <w:pPr>
        <w:shd w:val="clear" w:color="auto" w:fill="FFFFFF"/>
        <w:spacing w:after="0" w:line="240" w:lineRule="auto"/>
        <w:ind w:left="5" w:right="10" w:firstLine="715"/>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U slučaju povoljnih epidemioloških uvjeta, </w:t>
      </w:r>
      <w:r w:rsidRPr="00854BF0">
        <w:rPr>
          <w:rFonts w:ascii="Times New Roman" w:eastAsia="Times New Roman" w:hAnsi="Times New Roman" w:cs="Times New Roman"/>
          <w:b/>
          <w:sz w:val="20"/>
          <w:szCs w:val="24"/>
          <w:lang w:eastAsia="hr-HR"/>
        </w:rPr>
        <w:t>Program će se realizirati kroz:</w:t>
      </w:r>
    </w:p>
    <w:p w:rsidR="00854BF0" w:rsidRPr="00854BF0" w:rsidRDefault="00854BF0" w:rsidP="00854BF0">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r>
      <w:r w:rsidRPr="00854BF0">
        <w:rPr>
          <w:rFonts w:ascii="Times New Roman" w:eastAsia="Times New Roman" w:hAnsi="Times New Roman" w:cs="Times New Roman"/>
          <w:b/>
          <w:bCs/>
          <w:sz w:val="20"/>
          <w:szCs w:val="24"/>
          <w:lang w:eastAsia="hr-HR"/>
        </w:rPr>
        <w:t xml:space="preserve">redovne aktivnosti - </w:t>
      </w:r>
      <w:r w:rsidRPr="00854BF0">
        <w:rPr>
          <w:rFonts w:ascii="Times New Roman" w:eastAsia="Times New Roman" w:hAnsi="Times New Roman" w:cs="Times New Roman"/>
          <w:sz w:val="20"/>
          <w:szCs w:val="24"/>
          <w:lang w:eastAsia="hr-HR"/>
        </w:rPr>
        <w:t xml:space="preserve">rekreativno bavljenje sportskim aktivnostima tijekom tjedna: nogomet za sve uzraste, elementarna sportska škola za najmlađe učenike: štafetne igre, graničar, rukomet, odbojka, košarka, badminton, stolni tenis, učenje pojedinih tehničkih elemenata sporta, poduka u plesovima i rad na koreografiji - </w:t>
      </w:r>
      <w:proofErr w:type="spellStart"/>
      <w:r w:rsidRPr="00854BF0">
        <w:rPr>
          <w:rFonts w:ascii="Times New Roman" w:eastAsia="Times New Roman" w:hAnsi="Times New Roman" w:cs="Times New Roman"/>
          <w:sz w:val="20"/>
          <w:szCs w:val="24"/>
          <w:lang w:eastAsia="hr-HR"/>
        </w:rPr>
        <w:t>cheerleadersice</w:t>
      </w:r>
      <w:proofErr w:type="spellEnd"/>
      <w:r w:rsidRPr="00854BF0">
        <w:rPr>
          <w:rFonts w:ascii="Times New Roman" w:eastAsia="Times New Roman" w:hAnsi="Times New Roman" w:cs="Times New Roman"/>
          <w:sz w:val="20"/>
          <w:szCs w:val="24"/>
          <w:lang w:eastAsia="hr-HR"/>
        </w:rPr>
        <w:t>, upoznavanje i učenje motoričkih struktura koje nisu zastupljene u programu nastave tjelesne i zdravstvene kulture (</w:t>
      </w:r>
      <w:proofErr w:type="spellStart"/>
      <w:r w:rsidRPr="00854BF0">
        <w:rPr>
          <w:rFonts w:ascii="Times New Roman" w:eastAsia="Times New Roman" w:hAnsi="Times New Roman" w:cs="Times New Roman"/>
          <w:sz w:val="20"/>
          <w:szCs w:val="24"/>
          <w:lang w:eastAsia="hr-HR"/>
        </w:rPr>
        <w:t>rolanje</w:t>
      </w:r>
      <w:proofErr w:type="spellEnd"/>
      <w:r w:rsidRPr="00854BF0">
        <w:rPr>
          <w:rFonts w:ascii="Times New Roman" w:eastAsia="Times New Roman" w:hAnsi="Times New Roman" w:cs="Times New Roman"/>
          <w:sz w:val="20"/>
          <w:szCs w:val="24"/>
          <w:lang w:eastAsia="hr-HR"/>
        </w:rPr>
        <w:t>, hokej na travi, golf, obuka učenika iz prve pomoći na sportskim susretima, samoobrana itd.);</w:t>
      </w:r>
    </w:p>
    <w:p w:rsidR="00854BF0" w:rsidRPr="00854BF0" w:rsidRDefault="00854BF0" w:rsidP="00854BF0">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r>
      <w:r w:rsidRPr="00854BF0">
        <w:rPr>
          <w:rFonts w:ascii="Times New Roman" w:eastAsia="Times New Roman" w:hAnsi="Times New Roman" w:cs="Times New Roman"/>
          <w:b/>
          <w:bCs/>
          <w:sz w:val="20"/>
          <w:szCs w:val="24"/>
          <w:lang w:eastAsia="hr-HR"/>
        </w:rPr>
        <w:t xml:space="preserve">pojedinačne aktivnosti </w:t>
      </w:r>
      <w:r w:rsidRPr="00854BF0">
        <w:rPr>
          <w:rFonts w:ascii="Times New Roman" w:eastAsia="Times New Roman" w:hAnsi="Times New Roman" w:cs="Times New Roman"/>
          <w:sz w:val="20"/>
          <w:szCs w:val="24"/>
          <w:lang w:eastAsia="hr-HR"/>
        </w:rPr>
        <w:t xml:space="preserve">- razredna, školska i </w:t>
      </w:r>
      <w:proofErr w:type="spellStart"/>
      <w:r w:rsidRPr="00854BF0">
        <w:rPr>
          <w:rFonts w:ascii="Times New Roman" w:eastAsia="Times New Roman" w:hAnsi="Times New Roman" w:cs="Times New Roman"/>
          <w:sz w:val="20"/>
          <w:szCs w:val="24"/>
          <w:lang w:eastAsia="hr-HR"/>
        </w:rPr>
        <w:t>međuškolska</w:t>
      </w:r>
      <w:proofErr w:type="spellEnd"/>
      <w:r w:rsidRPr="00854BF0">
        <w:rPr>
          <w:rFonts w:ascii="Times New Roman" w:eastAsia="Times New Roman" w:hAnsi="Times New Roman" w:cs="Times New Roman"/>
          <w:sz w:val="20"/>
          <w:szCs w:val="24"/>
          <w:lang w:eastAsia="hr-HR"/>
        </w:rPr>
        <w:t xml:space="preserve"> natjecanja u pojedinom sportu te sportski susreti na razini punkta (devet do deset škola u punktu), organizacija jednodnevnih sportskih aktivnosti u gradskim sportskim objektima ili parkovima, savjetovanja o zdravoj prehrani te važnosti rekreativnog vježbanja;</w:t>
      </w:r>
    </w:p>
    <w:p w:rsidR="00854BF0" w:rsidRPr="00854BF0" w:rsidRDefault="00854BF0" w:rsidP="00854BF0">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r>
      <w:r w:rsidRPr="00854BF0">
        <w:rPr>
          <w:rFonts w:ascii="Times New Roman" w:eastAsia="Times New Roman" w:hAnsi="Times New Roman" w:cs="Times New Roman"/>
          <w:b/>
          <w:bCs/>
          <w:sz w:val="20"/>
          <w:szCs w:val="24"/>
          <w:lang w:eastAsia="hr-HR"/>
        </w:rPr>
        <w:t xml:space="preserve">zajedničke aktivnosti </w:t>
      </w:r>
      <w:r w:rsidRPr="00854BF0">
        <w:rPr>
          <w:rFonts w:ascii="Times New Roman" w:eastAsia="Times New Roman" w:hAnsi="Times New Roman" w:cs="Times New Roman"/>
          <w:sz w:val="20"/>
          <w:szCs w:val="24"/>
          <w:lang w:eastAsia="hr-HR"/>
        </w:rPr>
        <w:t>- sudjelovanje u sportskim događanjima na razini Grada Zagreba: Dan škole, Svjetski dan sporta, Svjetski dan pješačenja, Dan hrvatskog olimpijskog odbora, Kros Sportskih novosti, Sportski susreti "Vikendom u sportske dvorane" i</w:t>
      </w:r>
    </w:p>
    <w:p w:rsidR="00854BF0" w:rsidRPr="00854BF0" w:rsidRDefault="00854BF0" w:rsidP="00854BF0">
      <w:pPr>
        <w:shd w:val="clear" w:color="auto" w:fill="FFFFFF"/>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r>
      <w:r w:rsidRPr="00854BF0">
        <w:rPr>
          <w:rFonts w:ascii="Times New Roman" w:eastAsia="Times New Roman" w:hAnsi="Times New Roman" w:cs="Times New Roman"/>
          <w:b/>
          <w:bCs/>
          <w:sz w:val="20"/>
          <w:szCs w:val="24"/>
          <w:lang w:eastAsia="hr-HR"/>
        </w:rPr>
        <w:t xml:space="preserve">organizaciju sportskih susreta učenika - polaznika programa: </w:t>
      </w:r>
      <w:r w:rsidRPr="00854BF0">
        <w:rPr>
          <w:rFonts w:ascii="Times New Roman" w:eastAsia="Times New Roman" w:hAnsi="Times New Roman" w:cs="Times New Roman"/>
          <w:sz w:val="20"/>
          <w:szCs w:val="24"/>
          <w:lang w:eastAsia="hr-HR"/>
        </w:rPr>
        <w:t>organiziraju se na šest punktova od kojih svaki okuplja devet do deset osnovnih škola. Elementarne i sportske aktivnosti prilagođene su dobi i spolu učenika. Sportski susreti po punktovima planiraju se i organiziraju jednom u mjesecu (subotom). U provedbi sportskih susreta naglasak je na druženju učenika osnovnih škola, a rezultat nije u prvom planu, čime su smanjeni negativni utjecaji na učenike zbog slabijih rezultata.</w:t>
      </w:r>
    </w:p>
    <w:p w:rsidR="00854BF0" w:rsidRPr="00854BF0" w:rsidRDefault="00854BF0" w:rsidP="00854BF0">
      <w:pPr>
        <w:shd w:val="clear" w:color="auto" w:fill="FFFFFF"/>
        <w:spacing w:before="100" w:beforeAutospacing="1" w:after="100" w:afterAutospacing="1" w:line="240" w:lineRule="auto"/>
        <w:ind w:right="5" w:firstLine="72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shd w:val="clear" w:color="auto" w:fill="FFFFFF"/>
          <w:lang w:eastAsia="hr-HR"/>
        </w:rPr>
        <w:t>Na kraju svake školske godine organiziraju se sportski susreti "Vikendom u sportske dvorane" u kojima sudjeluju učenici iz svih osnovnih škola iz programa i natječu se u nogometu, odbojci, stolnom tenisu, graničaru i štafetnim igrama. Na sportskom susretu koji se održava u odabranoj školi, uz nazočnost brojnih roditelja, sudjeluje oko 600 učenika.</w:t>
      </w:r>
    </w:p>
    <w:p w:rsidR="00854BF0" w:rsidRPr="00854BF0" w:rsidRDefault="00854BF0" w:rsidP="00854BF0">
      <w:pPr>
        <w:shd w:val="clear" w:color="auto" w:fill="FFFFFF"/>
        <w:spacing w:before="100" w:beforeAutospacing="1" w:after="100" w:afterAutospacing="1" w:line="240" w:lineRule="auto"/>
        <w:ind w:right="5" w:firstLine="72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 prvoj polovici 2020. godine u programu su sudjelovali učenici iz 57 osnovnih škola Grada Zagreba u kojima je od 1. do 8. razreda bilo upisano 31.740</w:t>
      </w:r>
      <w:r w:rsidRPr="00854BF0">
        <w:rPr>
          <w:rFonts w:ascii="Times New Roman" w:eastAsia="Times New Roman" w:hAnsi="Times New Roman" w:cs="Times New Roman"/>
          <w:b/>
          <w:sz w:val="20"/>
          <w:szCs w:val="24"/>
          <w:lang w:eastAsia="hr-HR"/>
        </w:rPr>
        <w:t xml:space="preserve"> </w:t>
      </w:r>
      <w:r w:rsidRPr="00854BF0">
        <w:rPr>
          <w:rFonts w:ascii="Times New Roman" w:eastAsia="Times New Roman" w:hAnsi="Times New Roman" w:cs="Times New Roman"/>
          <w:sz w:val="20"/>
          <w:szCs w:val="24"/>
          <w:lang w:eastAsia="hr-HR"/>
        </w:rPr>
        <w:t>učenika, od čega je njih 11.404</w:t>
      </w:r>
      <w:r w:rsidRPr="00854BF0">
        <w:rPr>
          <w:rFonts w:ascii="Times New Roman" w:eastAsia="Times New Roman" w:hAnsi="Times New Roman" w:cs="Times New Roman"/>
          <w:b/>
          <w:sz w:val="20"/>
          <w:szCs w:val="24"/>
          <w:lang w:eastAsia="hr-HR"/>
        </w:rPr>
        <w:t xml:space="preserve"> </w:t>
      </w:r>
      <w:r w:rsidRPr="00854BF0">
        <w:rPr>
          <w:rFonts w:ascii="Times New Roman" w:eastAsia="Times New Roman" w:hAnsi="Times New Roman" w:cs="Times New Roman"/>
          <w:sz w:val="20"/>
          <w:szCs w:val="24"/>
          <w:lang w:eastAsia="hr-HR"/>
        </w:rPr>
        <w:t>aktivno sudjelovalo u programu "</w:t>
      </w:r>
      <w:r w:rsidRPr="00854BF0">
        <w:rPr>
          <w:rFonts w:ascii="Times New Roman" w:eastAsia="Times New Roman" w:hAnsi="Times New Roman" w:cs="Times New Roman"/>
          <w:sz w:val="20"/>
          <w:szCs w:val="24"/>
          <w:shd w:val="clear" w:color="auto" w:fill="FFFFFF"/>
          <w:lang w:eastAsia="hr-HR"/>
        </w:rPr>
        <w:t>Vikendom u sportske dvorane</w:t>
      </w:r>
      <w:r w:rsidRPr="00854BF0">
        <w:rPr>
          <w:rFonts w:ascii="Times New Roman" w:eastAsia="Times New Roman" w:hAnsi="Times New Roman" w:cs="Times New Roman"/>
          <w:sz w:val="20"/>
          <w:szCs w:val="24"/>
          <w:lang w:eastAsia="hr-HR"/>
        </w:rPr>
        <w:t>", što je iznosilo 36 % učenika.</w:t>
      </w:r>
    </w:p>
    <w:p w:rsidR="00854BF0" w:rsidRPr="00854BF0" w:rsidRDefault="00854BF0" w:rsidP="00854BF0">
      <w:pPr>
        <w:shd w:val="clear" w:color="auto" w:fill="FFFFFF"/>
        <w:spacing w:before="100" w:beforeAutospacing="1" w:after="100" w:afterAutospacing="1" w:line="240" w:lineRule="auto"/>
        <w:ind w:right="5" w:firstLine="72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Program je besplatan za sve učenike, a financira ga Grad Zagreb. Udio učenika u aktivnom sudjelovanju u programu po pojedinim školama kreće se u prosjeku od 30 % do 60 % u odnosu na ukupni broj učenika upisanih u osnovne škole. Voditelji programa "Vikendom u sportske dvorane" su učitelji tjelesne i zdravstvene kulture (profesori kineziologije) koji organiziraju i provode elementarne i sportske aktivnosti u osnovnim školama.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u w:val="single"/>
          <w:lang w:eastAsia="hr-HR"/>
        </w:rPr>
        <w:t>Indikatori kvalitete kojima će se pratiti realizacija:</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broj osnovnih škola uključenih u program</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broj učenika osnovnih škola uključenih u program</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broj profesora tjelesne i zdravstvene kulture (kineziologije) koji provode program</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Sukladno sredstvima osiguranima u Proračunu Grada Zagreba za 2021., osiguravaju se materijalni uvjeti za plaće, naknade i troškove prijevoza djelatnika koji realiziraju program "Vikendom u sportske dvorane". </w:t>
      </w:r>
      <w:r w:rsidRPr="00854BF0">
        <w:rPr>
          <w:rFonts w:ascii="Times New Roman" w:eastAsia="Times New Roman" w:hAnsi="Times New Roman" w:cs="Times New Roman"/>
          <w:sz w:val="20"/>
          <w:szCs w:val="24"/>
          <w:shd w:val="clear" w:color="auto" w:fill="FFFFFF"/>
          <w:lang w:eastAsia="hr-HR"/>
        </w:rPr>
        <w:t>Grad Zagreb će školama isplatiti bruto iznos gradskog dodatka za voditelje programa "Vikendom u sportske dvorane", u visini 17,43 % na bruto plaću za kolovoz 2019. usklađen od 1. rujna 2019. s osnovicom po važećem Temeljnom kolektivnom ugovoru za službenike i namještenike u javnim službama i koeficijentima po važećoj Uredbi Vlade Republike Hrvatske o nazivima radnih mjesta i koeficijentima složenosti poslova u javnim službama.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9. POMOĆNICI U NASTAVI / STRUČNI KOMUNIKACIJSKI POSREDNICI</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autoSpaceDE w:val="0"/>
        <w:autoSpaceDN w:val="0"/>
        <w:adjustRightInd w:val="0"/>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14.001.000,00 kuna</w:t>
      </w:r>
    </w:p>
    <w:p w:rsidR="00854BF0" w:rsidRPr="00854BF0" w:rsidRDefault="00854BF0" w:rsidP="00854BF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Sukladno članku 99. Zakona o odgoju i obrazovanju u osnovnoj i srednjoj školi, Državnom pedagoškom standardu osnovnoškolskog sustava odgoja i obrazovanja, Pravilniku o pomoćnicima u nastavi i stručnim komunikacijskim posrednicima (Narodne novine 102/18, 59/19 i 22/20) te Zagrebačkoj strategiji izjednačavanja mogućnosti osoba s invaliditetom u razdoblju od 2016. do 2020. (Službeni glasnik Grada Zagreba 4/16 i 10/18), u rad škola uključuju se pomoćnici u nastavi / stručni komunikacijski posrednici radi uspostave jednako kvalitetnih uvjeta obrazovanja za sve učenike sukladno njihovim sposobnostima i programu koji samostalno svladavaju u primarnoj sredini.</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Pravilnikom o pomoćnicima u nastavi i stručnim komunikacijskim posrednicima utvrđeni su načini uključivanja, način i sadržaj osposobljavanja i obavljanja poslova pomoćnika u nastavi i stručnih komunikacijskih posrednika u školama i drugim javnim ustanovama koje provode djelatnost odgoja i obrazovanja te uvjeti koje moraju ispunjavati, kao i postupak radi ostvarivanja prava učenika s teškoćama u razvoju na potporu pomoćnika u nastavi i stručnih komunikacijskih posrednika.</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Pomoćnici u nastavi / stručni komunikacijski posrednici sa školama sklapaju neki od ugovora: ugovor o radu, ugovor o djelu, ugovor o obavljanju studentskog posla, ugovor o volontiranju i dr., na određeno i nepuno radno vrijeme, najdulje do kraja nastavne godine.</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Na prijedlog stručnog povjerenstva osnovne škole koje je osnivač Grad Zagreb, škola koju učenik pohađa podnosi Gradskom uredu za obrazovanje zahtjev za osiguravanjem potpore pomoćnika u nastavi ili stručnog komunikacijskog posrednika učeniku. Stručno povjerenstvo Gradskog ureda za obrazovanje donosi prijedlog o potrebi uključivanja ili neuključivanja pomoćnika u nastavi ili stručnoga komunikacijskog posrednika te Gradski ured za obrazovanje donosi odluku o odobravanju ili neodobravanju potpore pomoćnika u nastavi ili stručnog komunikacijskog posrednika. Gradski ured podnosi Ministarstvu znanosti i obrazovanja zahtjev za davanjem suglasnosti za uključivanje pomoćnika u nastavi ili stručnog komunikacijskog posrednika, uz koji obavezno prilaže dokumentaciju o osiguranim sredstvima za isplatu plaće s pripadajućim doprinosima za rad pomoćnika u nastavi ili stručnog komunikacijskog posrednika.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Kada se radi o uključivanju pomoćnika u nastavi ili stručnog komunikacijskog posrednika u osnovne škole kojih osnivač nije Grad Zagreb, nego druga pravna ili fizička osoba ili se radi o drugim javnim ustanovama koje provode djelatnost odgoja i obrazovanja, osnivač je dužan prije upućivanja predmetnog zahtjeva za davanjem prethodne suglasnosti nadležnom ministarstvu zatražiti suglasnost Gradskog ureda za obrazovanje za financiranje iz sredstava proračuna Grada Zagreba te je dužan odluku nadležnog ministarstva dostaviti Gradskom uredu za obrazovanje.</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Iznos neto cijene sata rada jednak je iznosu neto cijene sata u okviru projekta "Pomoćnici u nastavi / stručni komunikacijski posrednici kao potpora </w:t>
      </w:r>
      <w:proofErr w:type="spellStart"/>
      <w:r w:rsidRPr="00854BF0">
        <w:rPr>
          <w:rFonts w:ascii="Times New Roman" w:eastAsia="Times New Roman" w:hAnsi="Times New Roman" w:cs="Times New Roman"/>
          <w:sz w:val="20"/>
          <w:szCs w:val="24"/>
          <w:lang w:eastAsia="hr-HR"/>
        </w:rPr>
        <w:t>inkluzivnom</w:t>
      </w:r>
      <w:proofErr w:type="spellEnd"/>
      <w:r w:rsidRPr="00854BF0">
        <w:rPr>
          <w:rFonts w:ascii="Times New Roman" w:eastAsia="Times New Roman" w:hAnsi="Times New Roman" w:cs="Times New Roman"/>
          <w:sz w:val="20"/>
          <w:szCs w:val="24"/>
          <w:lang w:eastAsia="hr-HR"/>
        </w:rPr>
        <w:t xml:space="preserve"> obrazovanju, faza III." što iznosi 25,00 kn neto.</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Trenutno program realizira </w:t>
      </w:r>
      <w:r w:rsidRPr="00854BF0">
        <w:rPr>
          <w:rFonts w:ascii="Times New Roman" w:eastAsia="Times New Roman" w:hAnsi="Times New Roman" w:cs="Times New Roman"/>
          <w:b/>
          <w:sz w:val="20"/>
          <w:szCs w:val="24"/>
          <w:lang w:eastAsia="hr-HR"/>
        </w:rPr>
        <w:t>626</w:t>
      </w:r>
      <w:r w:rsidRPr="00854BF0">
        <w:rPr>
          <w:rFonts w:ascii="Times New Roman" w:eastAsia="Times New Roman" w:hAnsi="Times New Roman" w:cs="Times New Roman"/>
          <w:sz w:val="20"/>
          <w:szCs w:val="24"/>
          <w:lang w:eastAsia="hr-HR"/>
        </w:rPr>
        <w:t xml:space="preserve"> pomoćnika i stručnih komunikacijskih posrednika u nastavi za </w:t>
      </w:r>
      <w:r w:rsidRPr="00854BF0">
        <w:rPr>
          <w:rFonts w:ascii="Times New Roman" w:eastAsia="Times New Roman" w:hAnsi="Times New Roman" w:cs="Times New Roman"/>
          <w:b/>
          <w:sz w:val="20"/>
          <w:szCs w:val="24"/>
          <w:lang w:eastAsia="hr-HR"/>
        </w:rPr>
        <w:t>674</w:t>
      </w:r>
      <w:r w:rsidRPr="00854BF0">
        <w:rPr>
          <w:rFonts w:ascii="Times New Roman" w:eastAsia="Times New Roman" w:hAnsi="Times New Roman" w:cs="Times New Roman"/>
          <w:sz w:val="20"/>
          <w:szCs w:val="24"/>
          <w:lang w:eastAsia="hr-HR"/>
        </w:rPr>
        <w:t xml:space="preserve"> učenika u </w:t>
      </w:r>
      <w:r w:rsidRPr="00854BF0">
        <w:rPr>
          <w:rFonts w:ascii="Times New Roman" w:eastAsia="Times New Roman" w:hAnsi="Times New Roman" w:cs="Times New Roman"/>
          <w:b/>
          <w:sz w:val="20"/>
          <w:szCs w:val="24"/>
          <w:lang w:eastAsia="hr-HR"/>
        </w:rPr>
        <w:t>113</w:t>
      </w:r>
      <w:r w:rsidRPr="00854BF0">
        <w:rPr>
          <w:rFonts w:ascii="Times New Roman" w:eastAsia="Times New Roman" w:hAnsi="Times New Roman" w:cs="Times New Roman"/>
          <w:sz w:val="20"/>
          <w:szCs w:val="24"/>
          <w:lang w:eastAsia="hr-HR"/>
        </w:rPr>
        <w:t xml:space="preserve"> osnovnih škola i </w:t>
      </w:r>
      <w:r w:rsidRPr="00854BF0">
        <w:rPr>
          <w:rFonts w:ascii="Times New Roman" w:eastAsia="Times New Roman" w:hAnsi="Times New Roman" w:cs="Times New Roman"/>
          <w:b/>
          <w:sz w:val="20"/>
          <w:szCs w:val="24"/>
          <w:lang w:eastAsia="hr-HR"/>
        </w:rPr>
        <w:t>1</w:t>
      </w:r>
      <w:r w:rsidRPr="00854BF0">
        <w:rPr>
          <w:rFonts w:ascii="Times New Roman" w:eastAsia="Times New Roman" w:hAnsi="Times New Roman" w:cs="Times New Roman"/>
          <w:sz w:val="20"/>
          <w:szCs w:val="24"/>
          <w:lang w:eastAsia="hr-HR"/>
        </w:rPr>
        <w:t xml:space="preserve"> posebnoj ustanovi.</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Također, 2017. godine Ministarstvo znanosti i obrazovanja objavilo je, u okviru Europskoga socijalnog fonda, Operativnog programa "Učinkoviti ljudski potencijali" 2014. - 2020., poziv za dostavu projektnih prijedloga za dodjelu bespovratnih sredstava pod nazivom "Osiguravanje pomoćnika u nastavi i stručnih komunikacijskih posrednika učenicima s teškoćama u razvoju u osnovnoškolskim i srednjoškolskim odgojno-obrazovnim ustanovama, faza III.".</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Grad Zagreb se po četvrti put prijavio na Poziv za dodjelu bespovratnih sredstava s Projektom "Pomoćnici u nastavi / stručni komunikacijski posrednici kao potpora </w:t>
      </w:r>
      <w:proofErr w:type="spellStart"/>
      <w:r w:rsidRPr="00854BF0">
        <w:rPr>
          <w:rFonts w:ascii="Times New Roman" w:eastAsia="Times New Roman" w:hAnsi="Times New Roman" w:cs="Times New Roman"/>
          <w:sz w:val="20"/>
          <w:szCs w:val="24"/>
          <w:lang w:eastAsia="hr-HR"/>
        </w:rPr>
        <w:t>inkluzivnom</w:t>
      </w:r>
      <w:proofErr w:type="spellEnd"/>
      <w:r w:rsidRPr="00854BF0">
        <w:rPr>
          <w:rFonts w:ascii="Times New Roman" w:eastAsia="Times New Roman" w:hAnsi="Times New Roman" w:cs="Times New Roman"/>
          <w:sz w:val="20"/>
          <w:szCs w:val="24"/>
          <w:lang w:eastAsia="hr-HR"/>
        </w:rPr>
        <w:t xml:space="preserve"> obrazovanju, faza III", cilj kojeg je povećanje socijalne </w:t>
      </w:r>
      <w:proofErr w:type="spellStart"/>
      <w:r w:rsidRPr="00854BF0">
        <w:rPr>
          <w:rFonts w:ascii="Times New Roman" w:eastAsia="Times New Roman" w:hAnsi="Times New Roman" w:cs="Times New Roman"/>
          <w:sz w:val="20"/>
          <w:szCs w:val="24"/>
          <w:lang w:eastAsia="hr-HR"/>
        </w:rPr>
        <w:t>uključivosti</w:t>
      </w:r>
      <w:proofErr w:type="spellEnd"/>
      <w:r w:rsidRPr="00854BF0">
        <w:rPr>
          <w:rFonts w:ascii="Times New Roman" w:eastAsia="Times New Roman" w:hAnsi="Times New Roman" w:cs="Times New Roman"/>
          <w:sz w:val="20"/>
          <w:szCs w:val="24"/>
          <w:lang w:eastAsia="hr-HR"/>
        </w:rPr>
        <w:t xml:space="preserve"> i integracije učenika s teškoćama u razvoju u osnovnoškolskim i srednjoškolskim odgojno-obrazovnim ustanovama.</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Ukupna vrijednost četverogodišnjeg Projekta je 31.711.260,00 kuna od čega je 20.000.000,00 bespovratnih sredstava iz Europskoga socijalnog fonda. Grad Zagreb sufinancira Projekt s 11.711.260,00 kuna.</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 provedbu ovog projekta uključena je 31 redovna osnovna škola Grada Zagreba u kojima trenutačno projekt realizira 168 pomoćnika u nastavi za potrebe 199 učenika. Pomoćnici u nastavi / stručni komunikacijski posrednici sklapaju ugovore o radu sa školama na određeno vrijeme.</w:t>
      </w:r>
    </w:p>
    <w:p w:rsidR="00854BF0" w:rsidRPr="00854BF0" w:rsidRDefault="00854BF0" w:rsidP="00854BF0">
      <w:pPr>
        <w:autoSpaceDE w:val="0"/>
        <w:autoSpaceDN w:val="0"/>
        <w:adjustRightInd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autoSpaceDE w:val="0"/>
        <w:autoSpaceDN w:val="0"/>
        <w:adjustRightInd w:val="0"/>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u w:val="single"/>
          <w:lang w:eastAsia="hr-HR"/>
        </w:rPr>
        <w:t>Indikatori kvalitete kojima će se pratiti realizacija:</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osnovnih škola kojima se financira rad pomoćnika u nastavi / stručnih komunikacijskih posrednika</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učenika kojima se financira rad pomoćnika u nastavi / stručnih komunikacijskih posrednika</w:t>
      </w:r>
    </w:p>
    <w:p w:rsidR="00854BF0" w:rsidRPr="00854BF0" w:rsidRDefault="00854BF0" w:rsidP="00854BF0">
      <w:pPr>
        <w:autoSpaceDE w:val="0"/>
        <w:autoSpaceDN w:val="0"/>
        <w:adjustRightInd w:val="0"/>
        <w:spacing w:before="100" w:beforeAutospacing="1" w:after="100" w:afterAutospacing="1" w:line="240" w:lineRule="auto"/>
        <w:ind w:left="879"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w:t>
      </w:r>
      <w:r w:rsidRPr="00854BF0">
        <w:rPr>
          <w:rFonts w:ascii="Times New Roman" w:eastAsia="Times New Roman" w:hAnsi="Times New Roman" w:cs="Times New Roman"/>
          <w:sz w:val="20"/>
          <w:szCs w:val="24"/>
          <w:lang w:eastAsia="hr-HR"/>
        </w:rPr>
        <w:tab/>
        <w:t>broj pomoćnika u nastavi / stručnih komunikacijskih posrednika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10. ODRŽAVANJE I OPREMANJE OSNOVNIH ŠKOLA ZA POBOLJŠANJE STANDARDA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11.175.000,00 kuna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10.1. Usluge tekućeg i investicijskog održavanja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4.907.000,00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Program obuhvaća hitne intervencije i investicijsko održavanje objekata i opreme osnovnih škola, osnovnih glazbenih i baletnih škola kao i specijalnih škola za osnovno obrazovanje. Sredstva za investicijsko održavanje objekata osnovnih škola ulažu se prema jedinstvenoj listi prioriteta koju utvrđuje Gradski ured za obrazovanje i Planu nabave roba, radova i usluga za 2021. što ga sukladno osiguranim sredstvima za financiranje decentraliziranih funkcija i programa javnih potreba, donosi gradonačelnik u okviru jedinstvenog Plana nabave.</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Planirana sredstva koristit će se za hitne intervencije na održavanju krovova, školskih instalacija i održavanju opreme školskih učionica, razredne i predmetne nastave, praktikuma i drugih prostorija.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Sredstva će se koristiti i za investicijsko i tekuće održavanje školskih kuhinja i blagovaonica, sanaciju i izmjenu svih vrsta instalacija, podova, vrata i prozora, izvedbu i popravak ventilacijskih uređaja, uvođenje nužnih instalacija za priključenje nove opreme i slično, kao i za hitne intervencije u školskim kuhinjama i blagovaonicama i za davanje velikih zelenih zatravnjenih površina uz određene škole na održavanje, jer ih zbog veličine površine škole ne mogu same održavati.</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10.2. Ulaganja u materijalnu i nematerijalnu imovinu te opremanje objekata</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6.268.000,00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Sredstva za ovaj program odobrava Gradski ured za obrazovanje, na temelju zahtjeva i prijedloga škola.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Nabava opreme odnosi se na nabavu namještaja za učionice, nabavu nastavnih pomagala, školskih ploča, nabavu opreme za tjelesnu zdravstvenu kulturu, namještaja za školske knjižnice, opremanje praktikuma, nabavu opreme za sustav </w:t>
      </w:r>
      <w:proofErr w:type="spellStart"/>
      <w:r w:rsidRPr="00854BF0">
        <w:rPr>
          <w:rFonts w:ascii="Times New Roman" w:eastAsia="Times New Roman" w:hAnsi="Times New Roman" w:cs="Times New Roman"/>
          <w:sz w:val="20"/>
          <w:szCs w:val="24"/>
          <w:lang w:eastAsia="hr-HR"/>
        </w:rPr>
        <w:t>videonadzora</w:t>
      </w:r>
      <w:proofErr w:type="spellEnd"/>
      <w:r w:rsidRPr="00854BF0">
        <w:rPr>
          <w:rFonts w:ascii="Times New Roman" w:eastAsia="Times New Roman" w:hAnsi="Times New Roman" w:cs="Times New Roman"/>
          <w:sz w:val="20"/>
          <w:szCs w:val="24"/>
          <w:lang w:eastAsia="hr-HR"/>
        </w:rPr>
        <w:t>, održavanje, zaštitu i sl.</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Ovim se sredstvima omogućuje nabava nove opreme i sitnog inventara za pripremu i serviranje hrane u školskim kuhinjama i zamjena postojeće dotrajale opreme radi modernizacije tehnologije pripreme i podjele hrane u školskim kuhinjama i blagovaonicama.</w:t>
      </w:r>
    </w:p>
    <w:p w:rsidR="00854BF0" w:rsidRPr="00854BF0" w:rsidRDefault="00854BF0" w:rsidP="00854BF0">
      <w:pPr>
        <w:spacing w:before="100" w:beforeAutospacing="1" w:after="100" w:afterAutospacing="1" w:line="240" w:lineRule="auto"/>
        <w:ind w:firstLine="708"/>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 2021. kao i prethodnih godina, potrebno je osigurati sredstva za informatičko opremanje osnovnih škola u vlasništvu Grada Zagreba.</w:t>
      </w:r>
    </w:p>
    <w:p w:rsidR="00854BF0" w:rsidRPr="00854BF0" w:rsidRDefault="00854BF0" w:rsidP="00854BF0">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Suvremena školska knjižnica je informacijsko, medijsko i komunikacijsko središte škole namijenjeno učenicima i nastavnicima u svrhu realizacije ciljeva redovite nastave, ali i središte okupljanja i provođenja izvannastavnog i slobodnog vremena, mjesto učenja i poučavanja, stjecanja opće pismenosti i kulture te razvijanja navike cjeloživotnog korištenja knjige kao izvora informacija. Stoga se, u okviru raspoloživih sredstava, osnovnoškolskim ustanovama omogućuje nabava knjiga za knjižnice - </w:t>
      </w:r>
      <w:proofErr w:type="spellStart"/>
      <w:r w:rsidRPr="00854BF0">
        <w:rPr>
          <w:rFonts w:ascii="Times New Roman" w:eastAsia="Times New Roman" w:hAnsi="Times New Roman" w:cs="Times New Roman"/>
          <w:sz w:val="20"/>
          <w:szCs w:val="24"/>
          <w:lang w:eastAsia="hr-HR"/>
        </w:rPr>
        <w:t>lektirnih</w:t>
      </w:r>
      <w:proofErr w:type="spellEnd"/>
      <w:r w:rsidRPr="00854BF0">
        <w:rPr>
          <w:rFonts w:ascii="Times New Roman" w:eastAsia="Times New Roman" w:hAnsi="Times New Roman" w:cs="Times New Roman"/>
          <w:sz w:val="20"/>
          <w:szCs w:val="24"/>
          <w:lang w:eastAsia="hr-HR"/>
        </w:rPr>
        <w:t xml:space="preserve"> naslova, stručne i druge literature.</w:t>
      </w:r>
      <w:r w:rsidRPr="00854BF0">
        <w:rPr>
          <w:rFonts w:ascii="Times New Roman" w:eastAsia="Times New Roman" w:hAnsi="Times New Roman" w:cs="Times New Roman"/>
          <w:sz w:val="20"/>
          <w:szCs w:val="24"/>
          <w:shd w:val="clear" w:color="auto" w:fill="FFFFFF"/>
          <w:lang w:eastAsia="hr-HR"/>
        </w:rPr>
        <w:t xml:space="preserve"> </w:t>
      </w:r>
      <w:r w:rsidRPr="00854BF0">
        <w:rPr>
          <w:rFonts w:ascii="Times New Roman" w:eastAsia="Times New Roman" w:hAnsi="Times New Roman" w:cs="Times New Roman"/>
          <w:iCs/>
          <w:sz w:val="20"/>
          <w:szCs w:val="24"/>
          <w:lang w:eastAsia="hr-HR"/>
        </w:rPr>
        <w:t>Kriterij za raspodjelu sredstava je broj učenika u osnovnim školama Grada Zagreba koje se financiraju proračunskim sredstvima Grada Zagreba.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11. SUFINANCIRANJE PROJEKATA PRIJAVLJENIH NA NATJEČAJE EUROPSKIH FONDOVA</w:t>
      </w:r>
    </w:p>
    <w:p w:rsidR="00854BF0" w:rsidRPr="00854BF0" w:rsidRDefault="00854BF0" w:rsidP="00854BF0">
      <w:pPr>
        <w:spacing w:before="100" w:beforeAutospacing="1" w:after="100" w:afterAutospacing="1" w:line="240" w:lineRule="auto"/>
        <w:ind w:left="426" w:hanging="426"/>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right"/>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Plan: 478.000,00 kuna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rPr>
        <w:t> </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rPr>
        <w:t>Poduprijet će se odgojno-obrazovne ustanove</w:t>
      </w:r>
      <w:r w:rsidRPr="00854BF0">
        <w:rPr>
          <w:rFonts w:ascii="Times New Roman" w:eastAsia="Times New Roman" w:hAnsi="Times New Roman" w:cs="Times New Roman"/>
          <w:b/>
          <w:bCs/>
          <w:sz w:val="20"/>
          <w:szCs w:val="24"/>
        </w:rPr>
        <w:t xml:space="preserve"> </w:t>
      </w:r>
      <w:r w:rsidRPr="00854BF0">
        <w:rPr>
          <w:rFonts w:ascii="Times New Roman" w:eastAsia="Times New Roman" w:hAnsi="Times New Roman" w:cs="Times New Roman"/>
          <w:sz w:val="20"/>
          <w:szCs w:val="24"/>
        </w:rPr>
        <w:t>kojima će biti prihvaćeni projekti/aktivnosti na raspisanim natječajima za korištenje sredstava EU fondova.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rPr>
        <w:t> </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4"/>
          <w:lang w:eastAsia="hr-HR"/>
        </w:rPr>
        <w:t>12. ŠKOLSKA SHEMA VOĆA I POVRĆA TE MLIJEKA I MLIJEČNIH PROIZVODA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Školska shema je projekt u potpunosti financiran od strane Europske unije. Republika Hrvatska od 2013. godine po principima Europske unije provodi Školsku shemu kao mjeru namijenjenu učenicima osnovnih i srednjih škola u svrhu:</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promoviranja zdravih prehrambenih navika s ciljem povećanja udjela voća i povrća, mlijeka i mliječnih proizvoda u svakodnevnoj prehrani kako bi se spriječila debljina i bolesti uzrokovane neadekvatnom prehranom u dječjoj dobi,</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oblikovanja prehrambenih navika djece i ograničenja unosa hrane s visokim sadržajem masti, šećera i soli,</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omogućavanja školskoj djeci dodatnog obroka svježeg voća ili povrća, mlijeka ili mliječnih proizvoda.</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Školska shema u školskoj godini 2020./2021. provodi se sukladno Pravilniku o Školskoj shemi voća i povrća te mlijeka i mliječnih proizvoda (Narodne novine 98/19 i 99/20).</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 okviru Školske sheme voće, povrće, mlijeko i mliječni proizvodi ponudit će se učenicima kao zaseban obrok neovisno o obroku u okviru školske prehrane, kontinuirano tijekom cijele školske godine. Obrok voća i povrća omogućen je učenicima svih razreda osnovne škole, dok učenici od 1. do 4. razreda osnovnih škola na području Republike Hrvatske mogu sudjelovati u shemi mlijeka i mliječnih proizvoda. Isporuka voća i povrća i/ili mlijeka i mliječnih proizvoda u okviru Školske sheme odvijat će se najmanje jednom tjedno u dane održavanja nastave u skladu sa školskim kalendarom tijekom razdoblja provedbe Školske sheme.</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U školskoj godini 2020./2021. </w:t>
      </w:r>
      <w:r w:rsidRPr="00854BF0">
        <w:rPr>
          <w:rFonts w:ascii="Times New Roman" w:eastAsia="Times New Roman" w:hAnsi="Times New Roman" w:cs="Times New Roman"/>
          <w:b/>
          <w:sz w:val="20"/>
          <w:szCs w:val="24"/>
          <w:lang w:eastAsia="hr-HR"/>
        </w:rPr>
        <w:t>92</w:t>
      </w:r>
      <w:r w:rsidRPr="00854BF0">
        <w:rPr>
          <w:rFonts w:ascii="Times New Roman" w:eastAsia="Times New Roman" w:hAnsi="Times New Roman" w:cs="Times New Roman"/>
          <w:sz w:val="20"/>
          <w:szCs w:val="24"/>
          <w:lang w:eastAsia="hr-HR"/>
        </w:rPr>
        <w:t xml:space="preserve"> redovite osnovne škole i </w:t>
      </w:r>
      <w:r w:rsidRPr="00854BF0">
        <w:rPr>
          <w:rFonts w:ascii="Times New Roman" w:eastAsia="Times New Roman" w:hAnsi="Times New Roman" w:cs="Times New Roman"/>
          <w:b/>
          <w:sz w:val="20"/>
          <w:szCs w:val="24"/>
          <w:lang w:eastAsia="hr-HR"/>
        </w:rPr>
        <w:t>3</w:t>
      </w:r>
      <w:r w:rsidRPr="00854BF0">
        <w:rPr>
          <w:rFonts w:ascii="Times New Roman" w:eastAsia="Times New Roman" w:hAnsi="Times New Roman" w:cs="Times New Roman"/>
          <w:sz w:val="20"/>
          <w:szCs w:val="24"/>
          <w:lang w:eastAsia="hr-HR"/>
        </w:rPr>
        <w:t xml:space="preserve"> osnovne škole za djecu s teškoćama u razvoju (OŠ Poliklinike </w:t>
      </w:r>
      <w:proofErr w:type="spellStart"/>
      <w:r w:rsidRPr="00854BF0">
        <w:rPr>
          <w:rFonts w:ascii="Times New Roman" w:eastAsia="Times New Roman" w:hAnsi="Times New Roman" w:cs="Times New Roman"/>
          <w:sz w:val="20"/>
          <w:szCs w:val="24"/>
          <w:lang w:eastAsia="hr-HR"/>
        </w:rPr>
        <w:t>Suvag</w:t>
      </w:r>
      <w:proofErr w:type="spellEnd"/>
      <w:r w:rsidRPr="00854BF0">
        <w:rPr>
          <w:rFonts w:ascii="Times New Roman" w:eastAsia="Times New Roman" w:hAnsi="Times New Roman" w:cs="Times New Roman"/>
          <w:sz w:val="20"/>
          <w:szCs w:val="24"/>
          <w:lang w:eastAsia="hr-HR"/>
        </w:rPr>
        <w:t xml:space="preserve"> pri Odjelu odgoja i obrazovanja djece oštećena sluha i/ ili govora uz primjenu </w:t>
      </w:r>
      <w:proofErr w:type="spellStart"/>
      <w:r w:rsidRPr="00854BF0">
        <w:rPr>
          <w:rFonts w:ascii="Times New Roman" w:eastAsia="Times New Roman" w:hAnsi="Times New Roman" w:cs="Times New Roman"/>
          <w:sz w:val="20"/>
          <w:szCs w:val="24"/>
          <w:lang w:eastAsia="hr-HR"/>
        </w:rPr>
        <w:t>verbotonalne</w:t>
      </w:r>
      <w:proofErr w:type="spellEnd"/>
      <w:r w:rsidRPr="00854BF0">
        <w:rPr>
          <w:rFonts w:ascii="Times New Roman" w:eastAsia="Times New Roman" w:hAnsi="Times New Roman" w:cs="Times New Roman"/>
          <w:sz w:val="20"/>
          <w:szCs w:val="24"/>
          <w:lang w:eastAsia="hr-HR"/>
        </w:rPr>
        <w:t xml:space="preserve"> metode Poliklinike </w:t>
      </w:r>
      <w:proofErr w:type="spellStart"/>
      <w:r w:rsidRPr="00854BF0">
        <w:rPr>
          <w:rFonts w:ascii="Times New Roman" w:eastAsia="Times New Roman" w:hAnsi="Times New Roman" w:cs="Times New Roman"/>
          <w:sz w:val="20"/>
          <w:szCs w:val="24"/>
          <w:lang w:eastAsia="hr-HR"/>
        </w:rPr>
        <w:t>Suvag</w:t>
      </w:r>
      <w:proofErr w:type="spellEnd"/>
      <w:r w:rsidRPr="00854BF0">
        <w:rPr>
          <w:rFonts w:ascii="Times New Roman" w:eastAsia="Times New Roman" w:hAnsi="Times New Roman" w:cs="Times New Roman"/>
          <w:sz w:val="20"/>
          <w:szCs w:val="24"/>
          <w:lang w:eastAsia="hr-HR"/>
        </w:rPr>
        <w:t xml:space="preserve">, Zagreb, Ul. kneza Ljudevita Posavskog 10; Centar za autizam, Zagreb, </w:t>
      </w:r>
      <w:proofErr w:type="spellStart"/>
      <w:r w:rsidRPr="00854BF0">
        <w:rPr>
          <w:rFonts w:ascii="Times New Roman" w:eastAsia="Times New Roman" w:hAnsi="Times New Roman" w:cs="Times New Roman"/>
          <w:sz w:val="20"/>
          <w:szCs w:val="24"/>
          <w:lang w:eastAsia="hr-HR"/>
        </w:rPr>
        <w:t>Dvorničićeva</w:t>
      </w:r>
      <w:proofErr w:type="spellEnd"/>
      <w:r w:rsidRPr="00854BF0">
        <w:rPr>
          <w:rFonts w:ascii="Times New Roman" w:eastAsia="Times New Roman" w:hAnsi="Times New Roman" w:cs="Times New Roman"/>
          <w:sz w:val="20"/>
          <w:szCs w:val="24"/>
          <w:lang w:eastAsia="hr-HR"/>
        </w:rPr>
        <w:t xml:space="preserve"> 6 te Osnovna škola Nad lipom, Zagreb, Nad lipom 13) u Gradu Zagrebu sudjeluju u Školskoj shemi voća i povrća te mlijeka i mliječnih proizvoda. U projektu sudjeluje </w:t>
      </w:r>
      <w:r w:rsidRPr="00854BF0">
        <w:rPr>
          <w:rFonts w:ascii="Times New Roman" w:eastAsia="Times New Roman" w:hAnsi="Times New Roman" w:cs="Times New Roman"/>
          <w:b/>
          <w:sz w:val="20"/>
          <w:szCs w:val="24"/>
          <w:lang w:eastAsia="hr-HR"/>
        </w:rPr>
        <w:t>51.757 učenika</w:t>
      </w:r>
      <w:r w:rsidRPr="00854BF0">
        <w:rPr>
          <w:rFonts w:ascii="Times New Roman" w:eastAsia="Times New Roman" w:hAnsi="Times New Roman" w:cs="Times New Roman"/>
          <w:sz w:val="20"/>
          <w:szCs w:val="24"/>
          <w:lang w:eastAsia="hr-HR"/>
        </w:rPr>
        <w:t>.</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Rashodi za realizaciju ovog programa planiraju se na strani proračunskih korisnika izvor 5.6.1. Pomoći temeljem prijenosa EU sredstava.</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VLASTITI PRIHODI</w:t>
      </w:r>
    </w:p>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pacing w:before="100" w:beforeAutospacing="1" w:after="100" w:afterAutospacing="1" w:line="240" w:lineRule="auto"/>
        <w:ind w:firstLine="709"/>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Osnovnoškolske ustanove, osnivač kojih je Grad Zagreb, mogu ostvarivati i vlastite prihode, i to:</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A) </w:t>
      </w:r>
      <w:r w:rsidRPr="00854BF0">
        <w:rPr>
          <w:rFonts w:ascii="Times New Roman" w:eastAsia="Times New Roman" w:hAnsi="Times New Roman" w:cs="Times New Roman"/>
          <w:sz w:val="20"/>
          <w:szCs w:val="24"/>
          <w:u w:val="single"/>
          <w:lang w:eastAsia="hr-HR"/>
        </w:rPr>
        <w:t>Davanjem u zakup školskog prostora i opreme</w:t>
      </w:r>
    </w:p>
    <w:p w:rsidR="00854BF0" w:rsidRPr="00854BF0" w:rsidRDefault="00854BF0" w:rsidP="00854BF0">
      <w:pPr>
        <w:shd w:val="clear" w:color="auto" w:fill="FFFFFF"/>
        <w:spacing w:before="100" w:beforeAutospacing="1" w:after="100" w:afterAutospacing="1" w:line="240" w:lineRule="auto"/>
        <w:ind w:left="708" w:firstLine="1"/>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1.</w:t>
      </w:r>
      <w:r w:rsidRPr="00854BF0">
        <w:rPr>
          <w:rFonts w:ascii="Times New Roman" w:eastAsia="Times New Roman" w:hAnsi="Times New Roman" w:cs="Times New Roman"/>
          <w:sz w:val="20"/>
          <w:szCs w:val="24"/>
          <w:lang w:eastAsia="hr-HR"/>
        </w:rPr>
        <w:t xml:space="preserve"> Ako se školski prostor i oprema daju na privremeno korištenje, a radi se o davanju na korištenje:</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1.1. sportskih dvorana i igrališta, uz pravo upotrebe pripadajućeg prostora (npr. tuševi, sanitarni čvor, svlačionica i dr.)</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1.1.1. sportskim klubovima - članovima gradskih sportskih saveza, u slobodnim terminima koji nisu potrebni za rad s učenicima u redovitoj nastavi i izvannastavnim školskim aktivnostima, škole će, bez objavljivanja javnog natječaja, sklopiti ugovore o davanju u zakup uz maksimalnu zakupninu:</w:t>
      </w:r>
    </w:p>
    <w:tbl>
      <w:tblPr>
        <w:tblW w:w="8590" w:type="dxa"/>
        <w:tblInd w:w="709" w:type="dxa"/>
        <w:shd w:val="clear" w:color="auto" w:fill="FFFFFF"/>
        <w:tblCellMar>
          <w:left w:w="0" w:type="dxa"/>
          <w:right w:w="0" w:type="dxa"/>
        </w:tblCellMar>
        <w:tblLook w:val="04A0" w:firstRow="1" w:lastRow="0" w:firstColumn="1" w:lastColumn="0" w:noHBand="0" w:noVBand="1"/>
      </w:tblPr>
      <w:tblGrid>
        <w:gridCol w:w="2977"/>
        <w:gridCol w:w="5613"/>
      </w:tblGrid>
      <w:tr w:rsidR="00854BF0" w:rsidRPr="00854BF0" w:rsidTr="00854BF0">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- 38,00 kuna za 60 minuta</w:t>
            </w:r>
          </w:p>
        </w:tc>
        <w:tc>
          <w:tcPr>
            <w:tcW w:w="5613"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sportske dvorane do 150 m</w:t>
            </w:r>
            <w:r w:rsidRPr="00854BF0">
              <w:rPr>
                <w:rFonts w:ascii="Times New Roman" w:eastAsia="Times New Roman" w:hAnsi="Times New Roman" w:cs="Times New Roman"/>
                <w:sz w:val="20"/>
                <w:szCs w:val="24"/>
                <w:vertAlign w:val="superscript"/>
                <w:lang w:eastAsia="hr-HR"/>
              </w:rPr>
              <w:t>2</w:t>
            </w:r>
          </w:p>
        </w:tc>
      </w:tr>
      <w:tr w:rsidR="00854BF0" w:rsidRPr="00854BF0" w:rsidTr="00854BF0">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- 76,00 kuna za 60 minuta</w:t>
            </w:r>
          </w:p>
        </w:tc>
        <w:tc>
          <w:tcPr>
            <w:tcW w:w="5613"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sportske dvorane 151 - 300 m</w:t>
            </w:r>
            <w:r w:rsidRPr="00854BF0">
              <w:rPr>
                <w:rFonts w:ascii="Times New Roman" w:eastAsia="Times New Roman" w:hAnsi="Times New Roman" w:cs="Times New Roman"/>
                <w:sz w:val="20"/>
                <w:szCs w:val="24"/>
                <w:vertAlign w:val="superscript"/>
                <w:lang w:eastAsia="hr-HR"/>
              </w:rPr>
              <w:t>2</w:t>
            </w:r>
          </w:p>
        </w:tc>
      </w:tr>
      <w:tr w:rsidR="00854BF0" w:rsidRPr="00854BF0" w:rsidTr="00854BF0">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- 190,00 kuna za 60 minuta</w:t>
            </w:r>
          </w:p>
        </w:tc>
        <w:tc>
          <w:tcPr>
            <w:tcW w:w="5613"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sportske dvorane veće od 300 m</w:t>
            </w:r>
            <w:r w:rsidRPr="00854BF0">
              <w:rPr>
                <w:rFonts w:ascii="Times New Roman" w:eastAsia="Times New Roman" w:hAnsi="Times New Roman" w:cs="Times New Roman"/>
                <w:sz w:val="20"/>
                <w:szCs w:val="24"/>
                <w:vertAlign w:val="superscript"/>
                <w:lang w:eastAsia="hr-HR"/>
              </w:rPr>
              <w:t>2</w:t>
            </w:r>
          </w:p>
        </w:tc>
      </w:tr>
      <w:tr w:rsidR="00854BF0" w:rsidRPr="00854BF0" w:rsidTr="00854BF0">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- 150,00 kuna za 60 minuta</w:t>
            </w:r>
          </w:p>
        </w:tc>
        <w:tc>
          <w:tcPr>
            <w:tcW w:w="5613"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nogometna igrališta s prirodnom odnosno umjetnom travom</w:t>
            </w:r>
          </w:p>
        </w:tc>
      </w:tr>
      <w:tr w:rsidR="00854BF0" w:rsidRPr="00854BF0" w:rsidTr="00854BF0">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- 60,00 kuna za 60 minuta</w:t>
            </w:r>
          </w:p>
        </w:tc>
        <w:tc>
          <w:tcPr>
            <w:tcW w:w="5613"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igrališta s ostalim podlogama (nogomet, rukomet, košarka, odbojka i sl.)</w:t>
            </w:r>
          </w:p>
        </w:tc>
      </w:tr>
      <w:tr w:rsidR="00854BF0" w:rsidRPr="00854BF0" w:rsidTr="00854BF0">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- 60,00 kuna za 60 minuta</w:t>
            </w:r>
          </w:p>
        </w:tc>
        <w:tc>
          <w:tcPr>
            <w:tcW w:w="5613"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 za </w:t>
            </w:r>
            <w:proofErr w:type="spellStart"/>
            <w:r w:rsidRPr="00854BF0">
              <w:rPr>
                <w:rFonts w:ascii="Times New Roman" w:eastAsia="Times New Roman" w:hAnsi="Times New Roman" w:cs="Times New Roman"/>
                <w:sz w:val="20"/>
                <w:szCs w:val="24"/>
                <w:lang w:eastAsia="hr-HR"/>
              </w:rPr>
              <w:t>trim</w:t>
            </w:r>
            <w:proofErr w:type="spellEnd"/>
            <w:r w:rsidRPr="00854BF0">
              <w:rPr>
                <w:rFonts w:ascii="Times New Roman" w:eastAsia="Times New Roman" w:hAnsi="Times New Roman" w:cs="Times New Roman"/>
                <w:sz w:val="20"/>
                <w:szCs w:val="24"/>
                <w:lang w:eastAsia="hr-HR"/>
              </w:rPr>
              <w:t>-kabinet</w:t>
            </w:r>
          </w:p>
        </w:tc>
      </w:tr>
    </w:tbl>
    <w:p w:rsidR="00854BF0" w:rsidRPr="00854BF0" w:rsidRDefault="00854BF0" w:rsidP="00854BF0">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Ako se dvorana daje u zakup djelomično, potrebno je sklopiti ugovor prema kvadraturi koja se doista i koristi, a sukladno gore navedenoj tablici.</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1.1.2. građanima i sportskim udrugama koje nisu članovi gradskih sportskih saveza, u ostalim terminima uz minimalnu zakupninu:</w:t>
      </w:r>
    </w:p>
    <w:tbl>
      <w:tblPr>
        <w:tblW w:w="8649" w:type="dxa"/>
        <w:tblInd w:w="709" w:type="dxa"/>
        <w:shd w:val="clear" w:color="auto" w:fill="FFFFFF"/>
        <w:tblCellMar>
          <w:left w:w="0" w:type="dxa"/>
          <w:right w:w="0" w:type="dxa"/>
        </w:tblCellMar>
        <w:tblLook w:val="04A0" w:firstRow="1" w:lastRow="0" w:firstColumn="1" w:lastColumn="0" w:noHBand="0" w:noVBand="1"/>
      </w:tblPr>
      <w:tblGrid>
        <w:gridCol w:w="2977"/>
        <w:gridCol w:w="5672"/>
      </w:tblGrid>
      <w:tr w:rsidR="00854BF0" w:rsidRPr="00854BF0" w:rsidTr="00854BF0">
        <w:trPr>
          <w:trHeight w:val="236"/>
        </w:trPr>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- 50,00 kuna za 60 minuta</w:t>
            </w:r>
          </w:p>
        </w:tc>
        <w:tc>
          <w:tcPr>
            <w:tcW w:w="5672"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sportske dvorane do 150 m</w:t>
            </w:r>
            <w:r w:rsidRPr="00854BF0">
              <w:rPr>
                <w:rFonts w:ascii="Times New Roman" w:eastAsia="Times New Roman" w:hAnsi="Times New Roman" w:cs="Times New Roman"/>
                <w:sz w:val="20"/>
                <w:szCs w:val="24"/>
                <w:vertAlign w:val="superscript"/>
                <w:lang w:eastAsia="hr-HR"/>
              </w:rPr>
              <w:t>2</w:t>
            </w:r>
          </w:p>
        </w:tc>
      </w:tr>
      <w:tr w:rsidR="00854BF0" w:rsidRPr="00854BF0" w:rsidTr="00854BF0">
        <w:trPr>
          <w:trHeight w:val="252"/>
        </w:trPr>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- 100,00 kuna za 60 minuta</w:t>
            </w:r>
          </w:p>
        </w:tc>
        <w:tc>
          <w:tcPr>
            <w:tcW w:w="5672"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sportske dvorane 151 - 300 m</w:t>
            </w:r>
            <w:r w:rsidRPr="00854BF0">
              <w:rPr>
                <w:rFonts w:ascii="Times New Roman" w:eastAsia="Times New Roman" w:hAnsi="Times New Roman" w:cs="Times New Roman"/>
                <w:sz w:val="20"/>
                <w:szCs w:val="24"/>
                <w:vertAlign w:val="superscript"/>
                <w:lang w:eastAsia="hr-HR"/>
              </w:rPr>
              <w:t>2</w:t>
            </w:r>
          </w:p>
        </w:tc>
      </w:tr>
      <w:tr w:rsidR="00854BF0" w:rsidRPr="00854BF0" w:rsidTr="00854BF0">
        <w:trPr>
          <w:trHeight w:val="236"/>
        </w:trPr>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- 250,00 kuna za 60 minuta</w:t>
            </w:r>
          </w:p>
        </w:tc>
        <w:tc>
          <w:tcPr>
            <w:tcW w:w="5672"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sportske dvorane veće od 300 m</w:t>
            </w:r>
            <w:r w:rsidRPr="00854BF0">
              <w:rPr>
                <w:rFonts w:ascii="Times New Roman" w:eastAsia="Times New Roman" w:hAnsi="Times New Roman" w:cs="Times New Roman"/>
                <w:sz w:val="20"/>
                <w:szCs w:val="24"/>
                <w:vertAlign w:val="superscript"/>
                <w:lang w:eastAsia="hr-HR"/>
              </w:rPr>
              <w:t>2</w:t>
            </w:r>
          </w:p>
        </w:tc>
      </w:tr>
      <w:tr w:rsidR="00854BF0" w:rsidRPr="00854BF0" w:rsidTr="00854BF0">
        <w:trPr>
          <w:trHeight w:val="236"/>
        </w:trPr>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- 150,00 kuna za 60 minuta</w:t>
            </w:r>
          </w:p>
        </w:tc>
        <w:tc>
          <w:tcPr>
            <w:tcW w:w="5672"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nogometna igrališta s prirodnom odnosno umjetnom travom</w:t>
            </w:r>
          </w:p>
        </w:tc>
      </w:tr>
      <w:tr w:rsidR="00854BF0" w:rsidRPr="00854BF0" w:rsidTr="00854BF0">
        <w:trPr>
          <w:trHeight w:val="488"/>
        </w:trPr>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- 60,00 kuna za 60 minuta</w:t>
            </w:r>
          </w:p>
        </w:tc>
        <w:tc>
          <w:tcPr>
            <w:tcW w:w="5672"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igrališta s ostalim podlogama (za nogomet, rukomet, košarku, odbojku i sl.)</w:t>
            </w:r>
          </w:p>
        </w:tc>
      </w:tr>
      <w:tr w:rsidR="00854BF0" w:rsidRPr="00854BF0" w:rsidTr="00854BF0">
        <w:trPr>
          <w:trHeight w:val="236"/>
        </w:trPr>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- 60,00 kuna za 60 minuta</w:t>
            </w:r>
          </w:p>
        </w:tc>
        <w:tc>
          <w:tcPr>
            <w:tcW w:w="5672"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 za </w:t>
            </w:r>
            <w:proofErr w:type="spellStart"/>
            <w:r w:rsidRPr="00854BF0">
              <w:rPr>
                <w:rFonts w:ascii="Times New Roman" w:eastAsia="Times New Roman" w:hAnsi="Times New Roman" w:cs="Times New Roman"/>
                <w:sz w:val="20"/>
                <w:szCs w:val="24"/>
                <w:lang w:eastAsia="hr-HR"/>
              </w:rPr>
              <w:t>trim</w:t>
            </w:r>
            <w:proofErr w:type="spellEnd"/>
            <w:r w:rsidRPr="00854BF0">
              <w:rPr>
                <w:rFonts w:ascii="Times New Roman" w:eastAsia="Times New Roman" w:hAnsi="Times New Roman" w:cs="Times New Roman"/>
                <w:sz w:val="20"/>
                <w:szCs w:val="24"/>
                <w:lang w:eastAsia="hr-HR"/>
              </w:rPr>
              <w:t>-kabinet</w:t>
            </w:r>
          </w:p>
        </w:tc>
      </w:tr>
    </w:tbl>
    <w:p w:rsidR="00854BF0" w:rsidRPr="00854BF0" w:rsidRDefault="00854BF0" w:rsidP="00854BF0">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1.1.3. sportskim klubovima navedenima u Programu javnih potreba u sportu Grada Zagreba za 2021. za provedbu 70 sati sportske poduke prostor se daje besplatno. Da bi se ostvarilo navedeno pravo, sportski klubovi dužni su dostaviti školi potvrdu nadležnoga sportskog saveza u Zagrebu.</w:t>
      </w:r>
    </w:p>
    <w:p w:rsidR="00854BF0" w:rsidRPr="00854BF0" w:rsidRDefault="00854BF0" w:rsidP="00854BF0">
      <w:pPr>
        <w:shd w:val="clear" w:color="auto" w:fill="FFFFFF"/>
        <w:spacing w:before="100" w:beforeAutospacing="1" w:after="100" w:afterAutospacing="1" w:line="240" w:lineRule="auto"/>
        <w:ind w:right="-142"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Prioritet u korištenju sportskih dvorana i sportskih igrališta imaju školski sportski klubovi i sportski klubovi i savezi iz Programa javnih potreba u sportu Grada Zagreba za 2021. te ostali sportski klubovi uključeni u gradske sportske saveze. Da bi se ostvarilo navedeno pravo, sportski klubovi dužni su dostaviti školi potvrdu nadležnoga sportskog saveza u Zagrebu.</w:t>
      </w:r>
    </w:p>
    <w:p w:rsidR="00854BF0" w:rsidRPr="00854BF0" w:rsidRDefault="00854BF0" w:rsidP="00854BF0">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hd w:val="clear" w:color="auto" w:fill="FFFFFF"/>
        <w:spacing w:before="100" w:beforeAutospacing="1" w:after="100" w:afterAutospacing="1" w:line="240" w:lineRule="auto"/>
        <w:ind w:left="1260" w:hanging="551"/>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1.2. ostalog školskog prostora</w:t>
      </w:r>
    </w:p>
    <w:tbl>
      <w:tblPr>
        <w:tblW w:w="8590" w:type="dxa"/>
        <w:tblInd w:w="709" w:type="dxa"/>
        <w:shd w:val="clear" w:color="auto" w:fill="FFFFFF"/>
        <w:tblCellMar>
          <w:left w:w="0" w:type="dxa"/>
          <w:right w:w="0" w:type="dxa"/>
        </w:tblCellMar>
        <w:tblLook w:val="04A0" w:firstRow="1" w:lastRow="0" w:firstColumn="1" w:lastColumn="0" w:noHBand="0" w:noVBand="1"/>
      </w:tblPr>
      <w:tblGrid>
        <w:gridCol w:w="2977"/>
        <w:gridCol w:w="5613"/>
      </w:tblGrid>
      <w:tr w:rsidR="00854BF0" w:rsidRPr="00854BF0" w:rsidTr="00854BF0">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- 60,00 kuna za 60 minuta</w:t>
            </w:r>
          </w:p>
        </w:tc>
        <w:tc>
          <w:tcPr>
            <w:tcW w:w="5613"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klasične učionice za nastavu stranih jezika i ostalu teorijsku nastavu te umjetničke programe</w:t>
            </w:r>
          </w:p>
        </w:tc>
      </w:tr>
      <w:tr w:rsidR="00854BF0" w:rsidRPr="00854BF0" w:rsidTr="00854BF0">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- 200,00 kuna za 60 minuta</w:t>
            </w:r>
          </w:p>
        </w:tc>
        <w:tc>
          <w:tcPr>
            <w:tcW w:w="5613"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informatičke učionice s opremom i specijalizirane učionice te za višenamjenske dvorane</w:t>
            </w:r>
          </w:p>
        </w:tc>
      </w:tr>
      <w:tr w:rsidR="00854BF0" w:rsidRPr="00854BF0" w:rsidTr="00854BF0">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70" w:hanging="170"/>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- 60,00 kuna za 60 minuta</w:t>
            </w:r>
          </w:p>
        </w:tc>
        <w:tc>
          <w:tcPr>
            <w:tcW w:w="5613"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ostale prostore (hol, predvorje, podrumski prostor i dr.)</w:t>
            </w:r>
          </w:p>
        </w:tc>
      </w:tr>
      <w:tr w:rsidR="00854BF0" w:rsidRPr="00854BF0" w:rsidTr="00854BF0">
        <w:tc>
          <w:tcPr>
            <w:tcW w:w="2977"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od 500,00 kuna</w:t>
            </w:r>
          </w:p>
        </w:tc>
        <w:tc>
          <w:tcPr>
            <w:tcW w:w="5613" w:type="dxa"/>
            <w:shd w:val="clear" w:color="auto" w:fill="FFFFFF"/>
            <w:tcMar>
              <w:top w:w="0" w:type="dxa"/>
              <w:left w:w="108" w:type="dxa"/>
              <w:bottom w:w="0" w:type="dxa"/>
              <w:right w:w="108" w:type="dxa"/>
            </w:tcMar>
            <w:hideMark/>
          </w:tcPr>
          <w:p w:rsidR="00854BF0" w:rsidRPr="00854BF0" w:rsidRDefault="00854BF0" w:rsidP="00854BF0">
            <w:pPr>
              <w:spacing w:before="100" w:beforeAutospacing="1" w:after="100" w:afterAutospacing="1" w:line="240" w:lineRule="auto"/>
              <w:ind w:left="113" w:hanging="113"/>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mjesečno po automatu za prostor s priključcima na električnu energiju</w:t>
            </w:r>
          </w:p>
        </w:tc>
      </w:tr>
    </w:tbl>
    <w:p w:rsidR="00854BF0" w:rsidRPr="00854BF0" w:rsidRDefault="00854BF0" w:rsidP="00854BF0">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Iznimno, škola može, uz prethodnu suglasnost Gradskog ureda za obrazovanje, svim sportskim klubovima i organizatorima programa dati u zakup školske sportske dvorane i ostale prostore škole po cijenama nižima od određenih, odnosno i besplatno, i to:</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sportskim udrugama koje provode programe za djecu polaznike škole i djecu iz bližega školskog okružja besplatno ili uz minimalnu članarinu</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za provođenje programa humanitarnoga i terapijskog karaktera i programa suzbijanja neprihvatljivog ponašanja djece.</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Škola može, uz prethodnu suglasnost Gradskog ureda za obrazovanje, građanima, sportskim udrugama koje nisu članovi gradskih sportskih saveza te organizatorima ostalih programa dati u zakup školske dvorane i ostale prostore škole po cijenama i višima od minimalnih.</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Osnovne škole mogu dati školski prostor na besplatno korištenje drugim odgojno-obrazovnim ustanovama, osnivač kojih je Grad Zagreb, na temelju međusobnog sporazuma o korištenju prostora i uz prethodnu suglasnost Gradskog ureda za obrazovanje. Međusobnim dogovorom sporazumnih strana utvrdit će se iznos sudjelovanja zakupoprimca u plaćanju povećanih materijalnih troškova zakupodavca.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Ugovori o davanju u zakup školskog prostora mogu se sklopiti bez objavljivanja natječaja, ali uz prethodnu suglasnost Gradskog ureda za obrazovanje. Zaključuju se najduže na jednu godinu.</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Sa sportskim klubovima za koje se sredstva za korištenje školskih dvorana osiguravaju u Programu javnih potreba u sportu Grada Zagreba u 2021. sklapaju se ugovori o korištenju dvorana za proračunsku godinu, a programska sredstva doznačuju se u obliku dvanaestina.</w:t>
      </w:r>
    </w:p>
    <w:p w:rsidR="00854BF0" w:rsidRPr="00854BF0" w:rsidRDefault="00854BF0" w:rsidP="00854BF0">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bCs/>
          <w:sz w:val="20"/>
          <w:szCs w:val="24"/>
          <w:lang w:eastAsia="hr-HR"/>
        </w:rPr>
        <w:t>2.</w:t>
      </w:r>
      <w:r w:rsidRPr="00854BF0">
        <w:rPr>
          <w:rFonts w:ascii="Times New Roman" w:eastAsia="Times New Roman" w:hAnsi="Times New Roman" w:cs="Times New Roman"/>
          <w:sz w:val="20"/>
          <w:szCs w:val="24"/>
          <w:lang w:eastAsia="hr-HR"/>
        </w:rPr>
        <w:t xml:space="preserve"> Za ostali prostor i opremu koji nisu sadržani u prethodnoj točki primjenjuju se odredbe Zakona o zakupu i kupoprodaji poslovnoga prostora (Narodne novine 125/11, 64/15 i 112/18) te Odluke o zakupu i kupoprodaji poslovnoga prostora (Službeni glasnik Grada Zagreba 10/12, 3/18, 6/19 i 18/19) kojom se određuju uvjeti i postupak za davanje u zakup poslovnoga prostora u vlasništvu i na upravljanju Grada Zagreba te poslovnoga prostora pravnih osoba u vlasništvu ili pretežitom vlasništvu Grada Zagreba i pravnih osoba u njihovu vlasništvu ili pretežitom vlasništvu.</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Za određivanje visine zakupnine primjenjuje se Zaključak o kriterijima za određivanje zakupnine za poslovni prostor (Službeni glasnik Grada Zagreba 6/16, 11/16 i 13/17).</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Na temelju članka 22. stavka 4. Odluke o zakupu i kupoprodaji poslovnoga prostora škole su dužne, prije raspisivanja natječaja, zatražiti mišljenje o usklađenosti teksta javnog natječaja s odredbama navedene odluke od Gradskog ureda za upravljanje imovinom Grada.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Dio školskih dvorišta, koji se ne koristi za provođenje nastave, škole mogu davati u zakup za potrebe sporta i druge aktivnosti koje su u funkciji djece i mladih javnim natječajem, uz prethodnu suglasnost Gradskog ureda za obrazovanje. Visina zakupnine iznosi 3 kn po m</w:t>
      </w:r>
      <w:r w:rsidRPr="00854BF0">
        <w:rPr>
          <w:rFonts w:ascii="Times New Roman" w:eastAsia="Times New Roman" w:hAnsi="Times New Roman" w:cs="Times New Roman"/>
          <w:sz w:val="20"/>
          <w:szCs w:val="24"/>
          <w:vertAlign w:val="superscript"/>
          <w:lang w:eastAsia="hr-HR"/>
        </w:rPr>
        <w:t>2</w:t>
      </w:r>
      <w:r w:rsidRPr="00854BF0">
        <w:rPr>
          <w:rFonts w:ascii="Times New Roman" w:eastAsia="Times New Roman" w:hAnsi="Times New Roman" w:cs="Times New Roman"/>
          <w:sz w:val="20"/>
          <w:szCs w:val="24"/>
          <w:lang w:eastAsia="hr-HR"/>
        </w:rPr>
        <w:t>. Zakupac može uložiti sredstva u uređenje dijela školskog dvorišta samo na temelju odluke školskog odbora, uz prethodnu suglasnost osnivača.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B) </w:t>
      </w:r>
      <w:r w:rsidRPr="00854BF0">
        <w:rPr>
          <w:rFonts w:ascii="Times New Roman" w:eastAsia="Times New Roman" w:hAnsi="Times New Roman" w:cs="Times New Roman"/>
          <w:sz w:val="20"/>
          <w:szCs w:val="24"/>
          <w:u w:val="single"/>
          <w:lang w:eastAsia="hr-HR"/>
        </w:rPr>
        <w:t>Iz školarina</w:t>
      </w:r>
      <w:r w:rsidRPr="00854BF0">
        <w:rPr>
          <w:rFonts w:ascii="Times New Roman" w:eastAsia="Times New Roman" w:hAnsi="Times New Roman" w:cs="Times New Roman"/>
          <w:sz w:val="20"/>
          <w:szCs w:val="24"/>
          <w:lang w:eastAsia="hr-HR"/>
        </w:rPr>
        <w:t xml:space="preserve"> te</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xml:space="preserve">C) </w:t>
      </w:r>
      <w:r w:rsidRPr="00854BF0">
        <w:rPr>
          <w:rFonts w:ascii="Times New Roman" w:eastAsia="Times New Roman" w:hAnsi="Times New Roman" w:cs="Times New Roman"/>
          <w:sz w:val="20"/>
          <w:szCs w:val="24"/>
          <w:u w:val="single"/>
          <w:lang w:eastAsia="hr-HR"/>
        </w:rPr>
        <w:t>Iz ostalih prihoda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Navedeni ostvareni prihodi zadržavaju se na računu ustanova, a moraju se koristiti za namjene utvrđene odlukom školskih odbora i uz prethodnu suglasnost Gradskog ureda za obrazovanje, sukladno odredbama statuta, i to:</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prihode od točke A) osnovne škole mogu koristiti za pokrivanje onih troškova koji im nisu pokriveni sredstvima iz Proračuna Grada Zagreba za 2021., za poboljšavanje uvjeta rada ustanove - prioritetno za tekuće investicijsko održavanje objekata, nabavu didaktičke i druge opreme te nabavu knjiga za školsku knjižnicu - do 80 % iznosa te za ostale potrebe do 20 % iznosa,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prihode navedene u točkama B) i C), ustanove mogu koristiti za plaće zaposlenika koji realiziraju navedene programe do 80 % iznosa, a za ostale namjene: materijalne troškove i ostale rashode do 20 % iznosa.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Davanje u zakup školskog prostora i opreme, prodaja i davanje usluga i sl. moguće je pod uvjetom da to ne ometa redovitu djelatnost ustanove.</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Ustanove su dužne dostavljati Gradskom uredu za obrazovanje tromjesečno izvješće o ostvarenim prihodima i utrošku sredstava po namjenama.</w:t>
      </w:r>
    </w:p>
    <w:p w:rsidR="00854BF0" w:rsidRPr="00854BF0" w:rsidRDefault="00854BF0" w:rsidP="00854BF0">
      <w:pPr>
        <w:shd w:val="clear" w:color="auto" w:fill="FFFFFF"/>
        <w:spacing w:before="100" w:beforeAutospacing="1" w:after="100" w:afterAutospacing="1" w:line="240" w:lineRule="auto"/>
        <w:ind w:firstLine="709"/>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Gradonačelnik Grada Zagreba odlučuje o načinu provedbe Programa javnih potreba u osnovnoškolskom odgoju i obrazovanju Grada Zagreba.</w:t>
      </w:r>
    </w:p>
    <w:p w:rsidR="00854BF0" w:rsidRPr="00854BF0" w:rsidRDefault="00854BF0" w:rsidP="00854BF0">
      <w:pPr>
        <w:shd w:val="clear" w:color="auto" w:fill="FFFFFF"/>
        <w:spacing w:before="100" w:beforeAutospacing="1" w:after="100" w:afterAutospacing="1" w:line="240" w:lineRule="auto"/>
        <w:jc w:val="both"/>
        <w:textAlignment w:val="top"/>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 </w:t>
      </w:r>
    </w:p>
    <w:p w:rsidR="00854BF0" w:rsidRPr="00854BF0" w:rsidRDefault="00854BF0" w:rsidP="00854BF0">
      <w:pPr>
        <w:adjustRightInd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KLASA: 400-06/20-01/136</w:t>
      </w:r>
    </w:p>
    <w:p w:rsidR="00854BF0" w:rsidRPr="00854BF0" w:rsidRDefault="00854BF0" w:rsidP="00854BF0">
      <w:pPr>
        <w:adjustRightInd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URBROJ: 251-01-03-20-24</w:t>
      </w:r>
    </w:p>
    <w:p w:rsidR="00854BF0" w:rsidRPr="00854BF0" w:rsidRDefault="00854BF0" w:rsidP="00854BF0">
      <w:pPr>
        <w:adjustRightInd w:val="0"/>
        <w:spacing w:before="100" w:beforeAutospacing="1" w:after="100" w:afterAutospacing="1" w:line="240" w:lineRule="auto"/>
        <w:jc w:val="both"/>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Zagreb, 8. prosinca 2020.</w:t>
      </w:r>
    </w:p>
    <w:p w:rsidR="00854BF0" w:rsidRPr="00854BF0" w:rsidRDefault="00854BF0" w:rsidP="00854BF0">
      <w:pPr>
        <w:spacing w:before="100" w:beforeAutospacing="1" w:after="100" w:afterAutospacing="1" w:line="240" w:lineRule="auto"/>
        <w:ind w:left="4536"/>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Predsjednik</w:t>
      </w:r>
    </w:p>
    <w:p w:rsidR="00854BF0" w:rsidRPr="00854BF0" w:rsidRDefault="00854BF0" w:rsidP="00854BF0">
      <w:pPr>
        <w:spacing w:before="100" w:beforeAutospacing="1" w:after="100" w:afterAutospacing="1" w:line="240" w:lineRule="auto"/>
        <w:ind w:left="4536"/>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sz w:val="20"/>
          <w:szCs w:val="24"/>
          <w:lang w:eastAsia="hr-HR"/>
        </w:rPr>
        <w:t>Gradske skupštine</w:t>
      </w:r>
    </w:p>
    <w:p w:rsidR="00854BF0" w:rsidRPr="00854BF0" w:rsidRDefault="00854BF0" w:rsidP="00854BF0">
      <w:pPr>
        <w:spacing w:before="100" w:beforeAutospacing="1" w:after="100" w:afterAutospacing="1" w:line="240" w:lineRule="auto"/>
        <w:ind w:left="4536"/>
        <w:jc w:val="center"/>
        <w:rPr>
          <w:rFonts w:ascii="Times New Roman" w:eastAsia="Times New Roman" w:hAnsi="Times New Roman" w:cs="Times New Roman"/>
          <w:sz w:val="24"/>
          <w:szCs w:val="24"/>
          <w:lang w:eastAsia="hr-HR"/>
        </w:rPr>
      </w:pPr>
      <w:r w:rsidRPr="00854BF0">
        <w:rPr>
          <w:rFonts w:ascii="Times New Roman" w:eastAsia="Times New Roman" w:hAnsi="Times New Roman" w:cs="Times New Roman"/>
          <w:b/>
          <w:sz w:val="20"/>
          <w:szCs w:val="24"/>
          <w:lang w:eastAsia="hr-HR"/>
        </w:rPr>
        <w:t>Mislav Herman, dr. med., v. r.</w:t>
      </w:r>
    </w:p>
    <w:p w:rsidR="00854BF0" w:rsidRPr="00854BF0" w:rsidRDefault="00854BF0" w:rsidP="00854BF0">
      <w:pPr>
        <w:pBdr>
          <w:top w:val="single" w:sz="6" w:space="1" w:color="auto"/>
        </w:pBdr>
        <w:spacing w:after="0" w:line="240" w:lineRule="auto"/>
        <w:jc w:val="center"/>
        <w:rPr>
          <w:rFonts w:ascii="Arial" w:eastAsia="Times New Roman" w:hAnsi="Arial" w:cs="Arial"/>
          <w:vanish/>
          <w:sz w:val="16"/>
          <w:szCs w:val="16"/>
          <w:lang w:eastAsia="hr-HR"/>
        </w:rPr>
      </w:pPr>
      <w:r w:rsidRPr="00854BF0">
        <w:rPr>
          <w:rFonts w:ascii="Arial" w:eastAsia="Times New Roman" w:hAnsi="Arial" w:cs="Arial"/>
          <w:vanish/>
          <w:sz w:val="16"/>
          <w:szCs w:val="16"/>
          <w:lang w:eastAsia="hr-HR"/>
        </w:rPr>
        <w:t>Bottom of Form</w:t>
      </w:r>
    </w:p>
    <w:p w:rsidR="00854BF0" w:rsidRDefault="00854BF0"/>
    <w:sectPr w:rsidR="00854B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F0"/>
    <w:rsid w:val="00221461"/>
    <w:rsid w:val="00747877"/>
    <w:rsid w:val="00854B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CF515-5312-4865-8D0B-F0ED3D8D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87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747877"/>
    <w:rPr>
      <w:rFonts w:ascii="Segoe UI" w:eastAsia="Times New Roman" w:hAnsi="Segoe UI" w:cs="Segoe UI"/>
      <w:sz w:val="18"/>
      <w:szCs w:val="18"/>
    </w:rPr>
  </w:style>
  <w:style w:type="paragraph" w:styleId="z-TopofForm">
    <w:name w:val="HTML Top of Form"/>
    <w:basedOn w:val="Normal"/>
    <w:next w:val="Normal"/>
    <w:link w:val="z-TopofFormChar"/>
    <w:hidden/>
    <w:uiPriority w:val="99"/>
    <w:semiHidden/>
    <w:unhideWhenUsed/>
    <w:rsid w:val="00854BF0"/>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854BF0"/>
    <w:rPr>
      <w:rFonts w:ascii="Arial" w:eastAsia="Times New Roman" w:hAnsi="Arial" w:cs="Arial"/>
      <w:vanish/>
      <w:sz w:val="16"/>
      <w:szCs w:val="16"/>
      <w:lang w:eastAsia="hr-HR"/>
    </w:rPr>
  </w:style>
  <w:style w:type="character" w:customStyle="1" w:styleId="apple-converted-space">
    <w:name w:val="apple-converted-space"/>
    <w:basedOn w:val="DefaultParagraphFont"/>
    <w:rsid w:val="00854BF0"/>
  </w:style>
  <w:style w:type="paragraph" w:customStyle="1" w:styleId="normal0020table">
    <w:name w:val="normal0020table"/>
    <w:basedOn w:val="Normal"/>
    <w:rsid w:val="00854B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0020tablechar">
    <w:name w:val="normal0020tablechar"/>
    <w:basedOn w:val="DefaultParagraphFont"/>
    <w:rsid w:val="00854BF0"/>
  </w:style>
  <w:style w:type="paragraph" w:styleId="BodyText">
    <w:name w:val="Body Text"/>
    <w:basedOn w:val="Normal"/>
    <w:link w:val="BodyTextChar"/>
    <w:uiPriority w:val="99"/>
    <w:semiHidden/>
    <w:unhideWhenUsed/>
    <w:rsid w:val="00854BF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semiHidden/>
    <w:rsid w:val="00854BF0"/>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854BF0"/>
    <w:rPr>
      <w:i/>
      <w:iCs/>
    </w:rPr>
  </w:style>
  <w:style w:type="paragraph" w:styleId="z-BottomofForm">
    <w:name w:val="HTML Bottom of Form"/>
    <w:basedOn w:val="Normal"/>
    <w:next w:val="Normal"/>
    <w:link w:val="z-BottomofFormChar"/>
    <w:hidden/>
    <w:uiPriority w:val="99"/>
    <w:semiHidden/>
    <w:unhideWhenUsed/>
    <w:rsid w:val="00854BF0"/>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854BF0"/>
    <w:rPr>
      <w:rFonts w:ascii="Arial" w:eastAsia="Times New Roman" w:hAnsi="Arial" w:cs="Arial"/>
      <w:vanish/>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052329">
      <w:bodyDiv w:val="1"/>
      <w:marLeft w:val="0"/>
      <w:marRight w:val="0"/>
      <w:marTop w:val="0"/>
      <w:marBottom w:val="0"/>
      <w:divBdr>
        <w:top w:val="none" w:sz="0" w:space="0" w:color="auto"/>
        <w:left w:val="none" w:sz="0" w:space="0" w:color="auto"/>
        <w:bottom w:val="none" w:sz="0" w:space="0" w:color="auto"/>
        <w:right w:val="none" w:sz="0" w:space="0" w:color="auto"/>
      </w:divBdr>
      <w:divsChild>
        <w:div w:id="1696542444">
          <w:marLeft w:val="0"/>
          <w:marRight w:val="0"/>
          <w:marTop w:val="0"/>
          <w:marBottom w:val="0"/>
          <w:divBdr>
            <w:top w:val="none" w:sz="0" w:space="0" w:color="auto"/>
            <w:left w:val="none" w:sz="0" w:space="0" w:color="auto"/>
            <w:bottom w:val="none" w:sz="0" w:space="0" w:color="auto"/>
            <w:right w:val="none" w:sz="0" w:space="0" w:color="auto"/>
          </w:divBdr>
          <w:divsChild>
            <w:div w:id="702023369">
              <w:marLeft w:val="0"/>
              <w:marRight w:val="0"/>
              <w:marTop w:val="0"/>
              <w:marBottom w:val="0"/>
              <w:divBdr>
                <w:top w:val="none" w:sz="0" w:space="0" w:color="auto"/>
                <w:left w:val="none" w:sz="0" w:space="0" w:color="auto"/>
                <w:bottom w:val="none" w:sz="0" w:space="0" w:color="auto"/>
                <w:right w:val="none" w:sz="0" w:space="0" w:color="auto"/>
              </w:divBdr>
            </w:div>
            <w:div w:id="1726567953">
              <w:marLeft w:val="0"/>
              <w:marRight w:val="0"/>
              <w:marTop w:val="0"/>
              <w:marBottom w:val="0"/>
              <w:divBdr>
                <w:top w:val="none" w:sz="0" w:space="0" w:color="auto"/>
                <w:left w:val="none" w:sz="0" w:space="0" w:color="auto"/>
                <w:bottom w:val="none" w:sz="0" w:space="0" w:color="auto"/>
                <w:right w:val="none" w:sz="0" w:space="0" w:color="auto"/>
              </w:divBdr>
            </w:div>
          </w:divsChild>
        </w:div>
        <w:div w:id="104691645">
          <w:marLeft w:val="0"/>
          <w:marRight w:val="0"/>
          <w:marTop w:val="0"/>
          <w:marBottom w:val="0"/>
          <w:divBdr>
            <w:top w:val="none" w:sz="0" w:space="0" w:color="auto"/>
            <w:left w:val="none" w:sz="0" w:space="0" w:color="auto"/>
            <w:bottom w:val="none" w:sz="0" w:space="0" w:color="auto"/>
            <w:right w:val="none" w:sz="0" w:space="0" w:color="auto"/>
          </w:divBdr>
          <w:divsChild>
            <w:div w:id="134292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10136</Words>
  <Characters>57777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2021-01-27T13:26:00Z</dcterms:created>
  <dcterms:modified xsi:type="dcterms:W3CDTF">2021-01-27T13:27:00Z</dcterms:modified>
</cp:coreProperties>
</file>